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ook w:val="0000" w:firstRow="0" w:lastRow="0" w:firstColumn="0" w:lastColumn="0" w:noHBand="0" w:noVBand="0"/>
      </w:tblPr>
      <w:tblGrid>
        <w:gridCol w:w="9354"/>
      </w:tblGrid>
      <w:tr w:rsidR="006339B6" w:rsidRPr="00670071" w:rsidTr="00407DFF">
        <w:trPr>
          <w:trHeight w:val="2117"/>
          <w:jc w:val="center"/>
        </w:trPr>
        <w:tc>
          <w:tcPr>
            <w:tcW w:w="9606" w:type="dxa"/>
          </w:tcPr>
          <w:p w:rsidR="006339B6" w:rsidRDefault="006339B6" w:rsidP="00407DFF">
            <w:pPr>
              <w:ind w:firstLine="709"/>
              <w:jc w:val="center"/>
              <w:rPr>
                <w:rFonts w:ascii="PT Astra Serif" w:hAnsi="PT Astra Serif"/>
              </w:rPr>
            </w:pPr>
            <w:r>
              <w:rPr>
                <w:rFonts w:ascii="PT Astra Serif" w:hAnsi="PT Astra Serif"/>
                <w:noProof/>
              </w:rPr>
              <w:drawing>
                <wp:inline distT="0" distB="0" distL="0" distR="0" wp14:anchorId="2CE933EA" wp14:editId="097954B4">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6339B6" w:rsidRPr="00670071" w:rsidRDefault="006339B6" w:rsidP="00407DFF">
            <w:pPr>
              <w:ind w:firstLine="709"/>
              <w:jc w:val="center"/>
              <w:rPr>
                <w:rFonts w:ascii="PT Astra Serif" w:hAnsi="PT Astra Serif"/>
              </w:rPr>
            </w:pPr>
          </w:p>
          <w:p w:rsidR="006339B6" w:rsidRPr="008672A9" w:rsidRDefault="006339B6" w:rsidP="00407DFF">
            <w:pPr>
              <w:pStyle w:val="1"/>
              <w:spacing w:before="0" w:after="0"/>
              <w:ind w:firstLine="709"/>
              <w:jc w:val="center"/>
              <w:rPr>
                <w:rFonts w:ascii="PT Astra Serif" w:hAnsi="PT Astra Serif"/>
                <w:bCs w:val="0"/>
                <w:sz w:val="30"/>
                <w:szCs w:val="30"/>
              </w:rPr>
            </w:pPr>
            <w:r w:rsidRPr="008672A9">
              <w:rPr>
                <w:rFonts w:ascii="PT Astra Serif" w:hAnsi="PT Astra Serif"/>
                <w:bCs w:val="0"/>
                <w:sz w:val="30"/>
                <w:szCs w:val="30"/>
              </w:rPr>
              <w:t>ДЕПАРТАМЕНТ</w:t>
            </w:r>
          </w:p>
          <w:p w:rsidR="006339B6" w:rsidRPr="008672A9" w:rsidRDefault="006339B6" w:rsidP="00407DFF">
            <w:pPr>
              <w:ind w:firstLine="709"/>
              <w:jc w:val="center"/>
              <w:rPr>
                <w:rFonts w:ascii="PT Astra Serif" w:hAnsi="PT Astra Serif"/>
                <w:b/>
                <w:bCs/>
                <w:sz w:val="30"/>
                <w:szCs w:val="30"/>
              </w:rPr>
            </w:pPr>
            <w:r w:rsidRPr="008672A9">
              <w:rPr>
                <w:rFonts w:ascii="PT Astra Serif" w:hAnsi="PT Astra Serif"/>
                <w:b/>
                <w:bCs/>
                <w:sz w:val="30"/>
                <w:szCs w:val="30"/>
              </w:rPr>
              <w:t>ПО ВОПРОСАМ СЕМЬИ И ДЕТЕЙ</w:t>
            </w:r>
          </w:p>
          <w:p w:rsidR="006339B6" w:rsidRPr="00670071" w:rsidRDefault="006339B6" w:rsidP="00407DFF">
            <w:pPr>
              <w:ind w:firstLine="709"/>
              <w:jc w:val="center"/>
              <w:rPr>
                <w:rFonts w:ascii="PT Astra Serif" w:hAnsi="PT Astra Serif"/>
              </w:rPr>
            </w:pPr>
            <w:r w:rsidRPr="008672A9">
              <w:rPr>
                <w:rFonts w:ascii="PT Astra Serif" w:hAnsi="PT Astra Serif"/>
                <w:b/>
                <w:bCs/>
                <w:sz w:val="30"/>
                <w:szCs w:val="30"/>
              </w:rPr>
              <w:t>ТОМСКОЙ ОБЛАСТИ</w:t>
            </w:r>
          </w:p>
        </w:tc>
      </w:tr>
    </w:tbl>
    <w:p w:rsidR="006339B6" w:rsidRDefault="006339B6" w:rsidP="006339B6">
      <w:pPr>
        <w:ind w:firstLine="709"/>
        <w:jc w:val="center"/>
        <w:rPr>
          <w:rFonts w:ascii="PT Astra Serif" w:hAnsi="PT Astra Serif"/>
          <w:b/>
          <w:sz w:val="28"/>
          <w:szCs w:val="28"/>
        </w:rPr>
      </w:pPr>
    </w:p>
    <w:p w:rsidR="006339B6" w:rsidRDefault="006339B6" w:rsidP="006339B6">
      <w:pPr>
        <w:ind w:firstLine="709"/>
        <w:jc w:val="center"/>
        <w:rPr>
          <w:rFonts w:ascii="PT Astra Serif" w:hAnsi="PT Astra Serif"/>
          <w:b/>
          <w:sz w:val="28"/>
          <w:szCs w:val="28"/>
        </w:rPr>
      </w:pPr>
      <w:r w:rsidRPr="008672A9">
        <w:rPr>
          <w:rFonts w:ascii="PT Astra Serif" w:hAnsi="PT Astra Serif"/>
          <w:b/>
          <w:sz w:val="28"/>
          <w:szCs w:val="28"/>
        </w:rPr>
        <w:t>ПРИКАЗ</w:t>
      </w:r>
    </w:p>
    <w:p w:rsidR="006339B6" w:rsidRPr="008672A9" w:rsidRDefault="006339B6" w:rsidP="006339B6">
      <w:pPr>
        <w:ind w:firstLine="709"/>
        <w:jc w:val="center"/>
        <w:rPr>
          <w:rFonts w:ascii="PT Astra Serif" w:hAnsi="PT Astra Serif"/>
          <w:b/>
          <w:sz w:val="28"/>
          <w:szCs w:val="28"/>
        </w:rPr>
      </w:pPr>
    </w:p>
    <w:tbl>
      <w:tblPr>
        <w:tblW w:w="9302" w:type="dxa"/>
        <w:tblInd w:w="108" w:type="dxa"/>
        <w:tblLook w:val="0000" w:firstRow="0" w:lastRow="0" w:firstColumn="0" w:lastColumn="0" w:noHBand="0" w:noVBand="0"/>
      </w:tblPr>
      <w:tblGrid>
        <w:gridCol w:w="2466"/>
        <w:gridCol w:w="5170"/>
        <w:gridCol w:w="1666"/>
      </w:tblGrid>
      <w:tr w:rsidR="006339B6" w:rsidRPr="00670071" w:rsidTr="00407DFF">
        <w:trPr>
          <w:trHeight w:val="284"/>
        </w:trPr>
        <w:tc>
          <w:tcPr>
            <w:tcW w:w="2466" w:type="dxa"/>
            <w:tcBorders>
              <w:bottom w:val="single" w:sz="4" w:space="0" w:color="auto"/>
            </w:tcBorders>
          </w:tcPr>
          <w:p w:rsidR="006339B6" w:rsidRPr="00670071" w:rsidRDefault="006339B6" w:rsidP="00407DFF">
            <w:pPr>
              <w:jc w:val="both"/>
              <w:rPr>
                <w:rFonts w:ascii="PT Astra Serif" w:hAnsi="PT Astra Serif"/>
              </w:rPr>
            </w:pPr>
          </w:p>
        </w:tc>
        <w:tc>
          <w:tcPr>
            <w:tcW w:w="5170" w:type="dxa"/>
          </w:tcPr>
          <w:p w:rsidR="006339B6" w:rsidRPr="00670071" w:rsidRDefault="006339B6" w:rsidP="00407DFF">
            <w:pPr>
              <w:ind w:left="-74" w:firstLine="709"/>
              <w:jc w:val="both"/>
              <w:rPr>
                <w:rFonts w:ascii="PT Astra Serif" w:hAnsi="PT Astra Serif"/>
              </w:rPr>
            </w:pPr>
          </w:p>
        </w:tc>
        <w:tc>
          <w:tcPr>
            <w:tcW w:w="1666" w:type="dxa"/>
            <w:tcBorders>
              <w:bottom w:val="single" w:sz="4" w:space="0" w:color="auto"/>
            </w:tcBorders>
          </w:tcPr>
          <w:p w:rsidR="006339B6" w:rsidRPr="00670071" w:rsidRDefault="00F143D6" w:rsidP="00407DFF">
            <w:pPr>
              <w:ind w:right="33"/>
              <w:jc w:val="both"/>
              <w:rPr>
                <w:rFonts w:ascii="PT Astra Serif" w:hAnsi="PT Astra Serif"/>
              </w:rPr>
            </w:pPr>
            <w:r>
              <w:rPr>
                <w:rFonts w:ascii="PT Astra Serif" w:hAnsi="PT Astra Serif"/>
              </w:rPr>
              <w:t>№</w:t>
            </w:r>
          </w:p>
        </w:tc>
      </w:tr>
    </w:tbl>
    <w:p w:rsidR="006339B6" w:rsidRPr="00670071" w:rsidRDefault="006339B6" w:rsidP="006339B6">
      <w:pPr>
        <w:ind w:firstLine="709"/>
        <w:jc w:val="both"/>
        <w:rPr>
          <w:rFonts w:ascii="PT Astra Serif" w:hAnsi="PT Astra Serif"/>
        </w:rPr>
      </w:pPr>
    </w:p>
    <w:p w:rsidR="00D779B7" w:rsidRPr="00FB3966" w:rsidRDefault="00D779B7" w:rsidP="00D779B7">
      <w:pPr>
        <w:autoSpaceDE w:val="0"/>
        <w:autoSpaceDN w:val="0"/>
        <w:adjustRightInd w:val="0"/>
        <w:jc w:val="center"/>
        <w:rPr>
          <w:rFonts w:ascii="Times New Roman" w:hAnsi="Times New Roman"/>
          <w:sz w:val="26"/>
          <w:szCs w:val="26"/>
        </w:rPr>
      </w:pPr>
      <w:r>
        <w:rPr>
          <w:rFonts w:ascii="Times New Roman" w:hAnsi="Times New Roman"/>
          <w:sz w:val="26"/>
          <w:szCs w:val="26"/>
        </w:rPr>
        <w:t>Об утверждении П</w:t>
      </w:r>
      <w:r w:rsidRPr="00FB3966">
        <w:rPr>
          <w:rFonts w:ascii="Times New Roman" w:hAnsi="Times New Roman"/>
          <w:sz w:val="26"/>
          <w:szCs w:val="26"/>
        </w:rPr>
        <w:t>оложения о предоставлении лицами, поступающими на должность руководителя областного государственного учреждения</w:t>
      </w:r>
      <w:r>
        <w:rPr>
          <w:rFonts w:ascii="Times New Roman" w:hAnsi="Times New Roman"/>
          <w:sz w:val="26"/>
          <w:szCs w:val="26"/>
        </w:rPr>
        <w:t>, подведомственного Департаменту по вопросам семьи и детей Т</w:t>
      </w:r>
      <w:r w:rsidRPr="00FB3966">
        <w:rPr>
          <w:rFonts w:ascii="Times New Roman" w:hAnsi="Times New Roman"/>
          <w:sz w:val="26"/>
          <w:szCs w:val="26"/>
        </w:rPr>
        <w:t>омской области</w:t>
      </w:r>
      <w:r>
        <w:rPr>
          <w:rFonts w:ascii="Times New Roman" w:hAnsi="Times New Roman"/>
          <w:sz w:val="26"/>
          <w:szCs w:val="26"/>
        </w:rPr>
        <w:t xml:space="preserve">, и </w:t>
      </w:r>
      <w:r w:rsidRPr="00394A77">
        <w:rPr>
          <w:rFonts w:ascii="Times New Roman" w:hAnsi="Times New Roman"/>
          <w:sz w:val="26"/>
          <w:szCs w:val="26"/>
        </w:rPr>
        <w:t xml:space="preserve"> руководителями областных государственных учреждений</w:t>
      </w:r>
      <w:r>
        <w:rPr>
          <w:rFonts w:ascii="Times New Roman" w:hAnsi="Times New Roman"/>
          <w:sz w:val="26"/>
          <w:szCs w:val="26"/>
        </w:rPr>
        <w:t xml:space="preserve">, подведомственных Департаменту по вопросам семьи и детей </w:t>
      </w:r>
      <w:r w:rsidRPr="00394A77">
        <w:rPr>
          <w:rFonts w:ascii="Times New Roman" w:hAnsi="Times New Roman"/>
          <w:sz w:val="26"/>
          <w:szCs w:val="26"/>
        </w:rPr>
        <w:t>Томской области</w:t>
      </w:r>
      <w:r w:rsidRPr="00FB3966">
        <w:rPr>
          <w:rFonts w:ascii="Times New Roman" w:hAnsi="Times New Roman"/>
          <w:sz w:val="26"/>
          <w:szCs w:val="26"/>
        </w:rPr>
        <w:t>,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rsidR="006339B6" w:rsidRPr="001537C2" w:rsidRDefault="006339B6" w:rsidP="006339B6">
      <w:pPr>
        <w:ind w:firstLine="709"/>
        <w:jc w:val="center"/>
        <w:rPr>
          <w:rFonts w:ascii="PT Astra Serif" w:hAnsi="PT Astra Serif"/>
          <w:snapToGrid w:val="0"/>
          <w:color w:val="000000"/>
          <w:sz w:val="28"/>
          <w:szCs w:val="28"/>
        </w:rPr>
      </w:pPr>
    </w:p>
    <w:p w:rsidR="00D779B7" w:rsidRPr="00D779B7" w:rsidRDefault="00D779B7" w:rsidP="00A66750">
      <w:pPr>
        <w:ind w:firstLine="709"/>
        <w:jc w:val="both"/>
        <w:rPr>
          <w:rFonts w:ascii="PT Astra Serif" w:hAnsi="PT Astra Serif"/>
          <w:sz w:val="26"/>
          <w:szCs w:val="26"/>
        </w:rPr>
      </w:pPr>
      <w:r>
        <w:rPr>
          <w:rFonts w:ascii="Times New Roman" w:hAnsi="Times New Roman"/>
          <w:sz w:val="26"/>
          <w:szCs w:val="26"/>
        </w:rPr>
        <w:t xml:space="preserve">В соответствии с частью четвертой </w:t>
      </w:r>
      <w:hyperlink r:id="rId8" w:history="1">
        <w:r>
          <w:rPr>
            <w:rFonts w:ascii="Times New Roman" w:hAnsi="Times New Roman"/>
            <w:color w:val="0000FF"/>
            <w:sz w:val="26"/>
            <w:szCs w:val="26"/>
          </w:rPr>
          <w:t>статьи 275</w:t>
        </w:r>
      </w:hyperlink>
      <w:r>
        <w:rPr>
          <w:rFonts w:ascii="Times New Roman" w:hAnsi="Times New Roman"/>
          <w:sz w:val="26"/>
          <w:szCs w:val="26"/>
        </w:rPr>
        <w:t xml:space="preserve"> Трудового кодекса Российской Федерации, </w:t>
      </w:r>
      <w:hyperlink r:id="rId9" w:history="1">
        <w:r>
          <w:rPr>
            <w:rFonts w:ascii="Times New Roman" w:hAnsi="Times New Roman"/>
            <w:color w:val="0000FF"/>
            <w:sz w:val="26"/>
            <w:szCs w:val="26"/>
          </w:rPr>
          <w:t>статьей 8</w:t>
        </w:r>
      </w:hyperlink>
      <w:r>
        <w:rPr>
          <w:rFonts w:ascii="Times New Roman" w:hAnsi="Times New Roman"/>
          <w:sz w:val="26"/>
          <w:szCs w:val="26"/>
        </w:rPr>
        <w:t xml:space="preserve"> Федерального закона от 25 декабря 2008 года № 273-ФЗ «О </w:t>
      </w:r>
      <w:r w:rsidRPr="00D779B7">
        <w:rPr>
          <w:rFonts w:ascii="PT Astra Serif" w:hAnsi="PT Astra Serif"/>
          <w:sz w:val="26"/>
          <w:szCs w:val="26"/>
        </w:rPr>
        <w:t>противодействии коррупции», пунктом 6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r w:rsidR="00A66750">
        <w:rPr>
          <w:rFonts w:ascii="PT Astra Serif" w:hAnsi="PT Astra Serif"/>
          <w:sz w:val="26"/>
          <w:szCs w:val="26"/>
        </w:rPr>
        <w:t xml:space="preserve">, утвержденного </w:t>
      </w:r>
      <w:r w:rsidR="00A66750" w:rsidRPr="00D779B7">
        <w:rPr>
          <w:rFonts w:ascii="PT Astra Serif" w:hAnsi="PT Astra Serif"/>
          <w:sz w:val="26"/>
          <w:szCs w:val="26"/>
        </w:rPr>
        <w:t>Постановлени</w:t>
      </w:r>
      <w:r w:rsidR="00A66750">
        <w:rPr>
          <w:rFonts w:ascii="PT Astra Serif" w:hAnsi="PT Astra Serif"/>
          <w:sz w:val="26"/>
          <w:szCs w:val="26"/>
        </w:rPr>
        <w:t>ем</w:t>
      </w:r>
      <w:r w:rsidR="00A66750" w:rsidRPr="00D779B7">
        <w:rPr>
          <w:rFonts w:ascii="PT Astra Serif" w:hAnsi="PT Astra Serif"/>
          <w:sz w:val="26"/>
          <w:szCs w:val="26"/>
        </w:rPr>
        <w:t xml:space="preserve"> Администрации Томской области от 28.02.2013 </w:t>
      </w:r>
      <w:r w:rsidR="00A66750">
        <w:rPr>
          <w:rFonts w:ascii="PT Astra Serif" w:hAnsi="PT Astra Serif"/>
          <w:sz w:val="26"/>
          <w:szCs w:val="26"/>
        </w:rPr>
        <w:t>№</w:t>
      </w:r>
      <w:r w:rsidR="00A66750" w:rsidRPr="00D779B7">
        <w:rPr>
          <w:rFonts w:ascii="PT Astra Serif" w:hAnsi="PT Astra Serif"/>
          <w:sz w:val="26"/>
          <w:szCs w:val="26"/>
        </w:rPr>
        <w:t xml:space="preserve"> 65а</w:t>
      </w:r>
      <w:r w:rsidRPr="00D779B7">
        <w:rPr>
          <w:rFonts w:ascii="PT Astra Serif" w:hAnsi="PT Astra Serif"/>
          <w:sz w:val="26"/>
          <w:szCs w:val="26"/>
        </w:rPr>
        <w:t>»</w:t>
      </w:r>
    </w:p>
    <w:p w:rsidR="00D779B7" w:rsidRPr="00D779B7" w:rsidRDefault="00D779B7" w:rsidP="00A66750">
      <w:pPr>
        <w:ind w:firstLine="709"/>
        <w:jc w:val="both"/>
        <w:rPr>
          <w:rFonts w:ascii="PT Astra Serif" w:hAnsi="PT Astra Serif"/>
          <w:sz w:val="26"/>
          <w:szCs w:val="26"/>
        </w:rPr>
      </w:pPr>
    </w:p>
    <w:p w:rsidR="00D779B7" w:rsidRPr="00D779B7" w:rsidRDefault="00D779B7" w:rsidP="00A66750">
      <w:pPr>
        <w:ind w:firstLine="709"/>
        <w:jc w:val="both"/>
        <w:rPr>
          <w:rFonts w:ascii="PT Astra Serif" w:hAnsi="PT Astra Serif"/>
          <w:sz w:val="26"/>
          <w:szCs w:val="26"/>
        </w:rPr>
      </w:pPr>
      <w:r w:rsidRPr="00D779B7">
        <w:rPr>
          <w:rFonts w:ascii="PT Astra Serif" w:hAnsi="PT Astra Serif"/>
          <w:sz w:val="26"/>
          <w:szCs w:val="26"/>
        </w:rPr>
        <w:t>ПРИКАЗЫВАЮ:</w:t>
      </w:r>
    </w:p>
    <w:p w:rsidR="00D779B7" w:rsidRDefault="00D779B7" w:rsidP="00A66750">
      <w:pPr>
        <w:ind w:firstLine="709"/>
        <w:jc w:val="both"/>
        <w:rPr>
          <w:rFonts w:ascii="PT Astra Serif" w:hAnsi="PT Astra Serif"/>
          <w:sz w:val="26"/>
          <w:szCs w:val="26"/>
        </w:rPr>
      </w:pPr>
      <w:r w:rsidRPr="00D779B7">
        <w:rPr>
          <w:rFonts w:ascii="PT Astra Serif" w:hAnsi="PT Astra Serif"/>
          <w:sz w:val="26"/>
          <w:szCs w:val="26"/>
        </w:rPr>
        <w:t xml:space="preserve">1. Утвердить </w:t>
      </w:r>
      <w:hyperlink r:id="rId10" w:history="1">
        <w:r w:rsidRPr="00D779B7">
          <w:rPr>
            <w:rFonts w:ascii="PT Astra Serif" w:hAnsi="PT Astra Serif"/>
            <w:sz w:val="26"/>
            <w:szCs w:val="26"/>
          </w:rPr>
          <w:t>Положение</w:t>
        </w:r>
      </w:hyperlink>
      <w:r w:rsidRPr="00D779B7">
        <w:rPr>
          <w:rFonts w:ascii="PT Astra Serif" w:hAnsi="PT Astra Serif"/>
          <w:sz w:val="26"/>
          <w:szCs w:val="26"/>
        </w:rPr>
        <w:t xml:space="preserve"> о представлении лицами, поступающими на должность руководителя областного государственного учреждения, подведомственного Департаменту по вопросам семьи и детей Томской области, и руководителями областных государственных учреждений, подведомственных Департаменту по вопросам семьи и детей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приказу.</w:t>
      </w:r>
    </w:p>
    <w:p w:rsidR="00D779B7" w:rsidRDefault="00D779B7" w:rsidP="00A66750">
      <w:pPr>
        <w:ind w:firstLine="709"/>
        <w:jc w:val="both"/>
        <w:rPr>
          <w:rFonts w:ascii="PT Astra Serif" w:hAnsi="PT Astra Serif"/>
          <w:sz w:val="26"/>
          <w:szCs w:val="26"/>
        </w:rPr>
      </w:pPr>
      <w:r w:rsidRPr="00D779B7">
        <w:rPr>
          <w:rFonts w:ascii="PT Astra Serif" w:hAnsi="PT Astra Serif"/>
          <w:sz w:val="26"/>
          <w:szCs w:val="26"/>
        </w:rPr>
        <w:t>2. Настоящий приказ вступает в силу со дня его официального опубликования.</w:t>
      </w:r>
    </w:p>
    <w:p w:rsidR="00D779B7" w:rsidRPr="00D779B7" w:rsidRDefault="00D779B7" w:rsidP="00A66750">
      <w:pPr>
        <w:ind w:firstLine="709"/>
        <w:jc w:val="both"/>
        <w:rPr>
          <w:rFonts w:ascii="PT Astra Serif" w:hAnsi="PT Astra Serif"/>
          <w:sz w:val="26"/>
          <w:szCs w:val="26"/>
        </w:rPr>
      </w:pPr>
      <w:r w:rsidRPr="00D779B7">
        <w:rPr>
          <w:rFonts w:ascii="PT Astra Serif" w:hAnsi="PT Astra Serif"/>
          <w:sz w:val="26"/>
          <w:szCs w:val="26"/>
        </w:rPr>
        <w:t>3. Контроль за исполнением настоящего приказа оставляю за собой.</w:t>
      </w:r>
    </w:p>
    <w:p w:rsidR="00A31F37" w:rsidRDefault="00A31F37" w:rsidP="006339B6">
      <w:pPr>
        <w:widowControl w:val="0"/>
        <w:autoSpaceDE w:val="0"/>
        <w:autoSpaceDN w:val="0"/>
        <w:adjustRightInd w:val="0"/>
        <w:ind w:firstLine="709"/>
        <w:jc w:val="both"/>
        <w:rPr>
          <w:rFonts w:ascii="PT Astra Serif" w:hAnsi="PT Astra Serif"/>
          <w:sz w:val="26"/>
          <w:szCs w:val="26"/>
        </w:rPr>
      </w:pPr>
    </w:p>
    <w:p w:rsidR="00A66750" w:rsidRDefault="00A66750" w:rsidP="006339B6">
      <w:pPr>
        <w:widowControl w:val="0"/>
        <w:autoSpaceDE w:val="0"/>
        <w:autoSpaceDN w:val="0"/>
        <w:adjustRightInd w:val="0"/>
        <w:ind w:firstLine="709"/>
        <w:jc w:val="both"/>
        <w:rPr>
          <w:rFonts w:ascii="PT Astra Serif" w:hAnsi="PT Astra Serif"/>
          <w:sz w:val="26"/>
          <w:szCs w:val="26"/>
        </w:rPr>
      </w:pPr>
    </w:p>
    <w:p w:rsidR="00AB05AD" w:rsidRPr="00D779B7" w:rsidRDefault="00D779B7" w:rsidP="006339B6">
      <w:pPr>
        <w:spacing w:line="276" w:lineRule="auto"/>
        <w:rPr>
          <w:rFonts w:ascii="PT Astra Serif" w:hAnsi="PT Astra Serif"/>
          <w:sz w:val="26"/>
          <w:szCs w:val="26"/>
        </w:rPr>
      </w:pPr>
      <w:r w:rsidRPr="00D779B7">
        <w:rPr>
          <w:rFonts w:ascii="PT Astra Serif" w:hAnsi="PT Astra Serif"/>
          <w:sz w:val="26"/>
          <w:szCs w:val="26"/>
        </w:rPr>
        <w:t>Н</w:t>
      </w:r>
      <w:r w:rsidR="006339B6" w:rsidRPr="00D779B7">
        <w:rPr>
          <w:rFonts w:ascii="PT Astra Serif" w:hAnsi="PT Astra Serif"/>
          <w:sz w:val="26"/>
          <w:szCs w:val="26"/>
        </w:rPr>
        <w:t>ачальник</w:t>
      </w:r>
      <w:r w:rsidR="003F2E56" w:rsidRPr="00D779B7">
        <w:rPr>
          <w:rFonts w:ascii="PT Astra Serif" w:hAnsi="PT Astra Serif"/>
          <w:sz w:val="26"/>
          <w:szCs w:val="26"/>
        </w:rPr>
        <w:t xml:space="preserve"> </w:t>
      </w:r>
      <w:r w:rsidR="006339B6" w:rsidRPr="00D779B7">
        <w:rPr>
          <w:rFonts w:ascii="PT Astra Serif" w:hAnsi="PT Astra Serif"/>
          <w:sz w:val="26"/>
          <w:szCs w:val="26"/>
        </w:rPr>
        <w:t xml:space="preserve">Департамента                                                       </w:t>
      </w:r>
      <w:r w:rsidRPr="00D779B7">
        <w:rPr>
          <w:rFonts w:ascii="PT Astra Serif" w:hAnsi="PT Astra Serif"/>
          <w:sz w:val="26"/>
          <w:szCs w:val="26"/>
        </w:rPr>
        <w:t xml:space="preserve">  </w:t>
      </w:r>
      <w:r>
        <w:rPr>
          <w:rFonts w:ascii="PT Astra Serif" w:hAnsi="PT Astra Serif"/>
          <w:sz w:val="26"/>
          <w:szCs w:val="26"/>
        </w:rPr>
        <w:t xml:space="preserve">                   </w:t>
      </w:r>
      <w:proofErr w:type="spellStart"/>
      <w:r w:rsidRPr="00D779B7">
        <w:rPr>
          <w:rFonts w:ascii="PT Astra Serif" w:hAnsi="PT Astra Serif"/>
          <w:sz w:val="26"/>
          <w:szCs w:val="26"/>
        </w:rPr>
        <w:t>Н.Б.Извекова</w:t>
      </w:r>
      <w:proofErr w:type="spellEnd"/>
    </w:p>
    <w:p w:rsidR="00353DC5" w:rsidRDefault="00353DC5" w:rsidP="006339B6">
      <w:pPr>
        <w:spacing w:line="276" w:lineRule="auto"/>
        <w:rPr>
          <w:rFonts w:ascii="PT Astra Serif" w:hAnsi="PT Astra Serif"/>
          <w:sz w:val="20"/>
          <w:szCs w:val="20"/>
        </w:rPr>
      </w:pPr>
    </w:p>
    <w:p w:rsidR="00FE4F09" w:rsidRDefault="00FE4F09" w:rsidP="006339B6">
      <w:pPr>
        <w:spacing w:line="276" w:lineRule="auto"/>
        <w:rPr>
          <w:rFonts w:ascii="PT Astra Serif" w:hAnsi="PT Astra Serif"/>
          <w:sz w:val="20"/>
          <w:szCs w:val="20"/>
        </w:rPr>
      </w:pPr>
    </w:p>
    <w:p w:rsidR="00FE4F09" w:rsidRDefault="00FE4F09" w:rsidP="006339B6">
      <w:pPr>
        <w:spacing w:line="276" w:lineRule="auto"/>
        <w:rPr>
          <w:rFonts w:ascii="PT Astra Serif" w:hAnsi="PT Astra Serif"/>
          <w:sz w:val="20"/>
          <w:szCs w:val="20"/>
        </w:rPr>
      </w:pPr>
    </w:p>
    <w:tbl>
      <w:tblPr>
        <w:tblStyle w:val="aa"/>
        <w:tblW w:w="99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827"/>
      </w:tblGrid>
      <w:tr w:rsidR="00FE4F09" w:rsidRPr="00D12DBB" w:rsidTr="00C61657">
        <w:tc>
          <w:tcPr>
            <w:tcW w:w="6096" w:type="dxa"/>
          </w:tcPr>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p>
        </w:tc>
        <w:tc>
          <w:tcPr>
            <w:tcW w:w="3827" w:type="dxa"/>
          </w:tcPr>
          <w:p w:rsidR="00FE4F09" w:rsidRPr="00D12DBB" w:rsidRDefault="00FE4F09" w:rsidP="00C61657">
            <w:pPr>
              <w:pStyle w:val="ConsPlusTitle"/>
              <w:widowControl/>
              <w:jc w:val="both"/>
              <w:rPr>
                <w:rFonts w:ascii="PT Astra Serif" w:eastAsia="Times New Roman" w:hAnsi="PT Astra Serif" w:cs="Times New Roman"/>
                <w:b w:val="0"/>
                <w:sz w:val="26"/>
                <w:szCs w:val="26"/>
                <w:lang w:eastAsia="ru-RU"/>
              </w:rPr>
            </w:pPr>
          </w:p>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r w:rsidRPr="00D12DBB">
              <w:rPr>
                <w:rFonts w:ascii="PT Astra Serif" w:eastAsia="Times New Roman" w:hAnsi="PT Astra Serif" w:cs="Times New Roman"/>
                <w:b w:val="0"/>
                <w:sz w:val="26"/>
                <w:szCs w:val="26"/>
                <w:lang w:eastAsia="ru-RU"/>
              </w:rPr>
              <w:t>Приложение</w:t>
            </w:r>
          </w:p>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p>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r w:rsidRPr="00D12DBB">
              <w:rPr>
                <w:rFonts w:ascii="PT Astra Serif" w:eastAsia="Times New Roman" w:hAnsi="PT Astra Serif" w:cs="Times New Roman"/>
                <w:b w:val="0"/>
                <w:sz w:val="26"/>
                <w:szCs w:val="26"/>
                <w:lang w:eastAsia="ru-RU"/>
              </w:rPr>
              <w:t>У</w:t>
            </w:r>
            <w:r>
              <w:rPr>
                <w:rFonts w:ascii="PT Astra Serif" w:eastAsia="Times New Roman" w:hAnsi="PT Astra Serif" w:cs="Times New Roman"/>
                <w:b w:val="0"/>
                <w:sz w:val="26"/>
                <w:szCs w:val="26"/>
                <w:lang w:eastAsia="ru-RU"/>
              </w:rPr>
              <w:t>тверждено</w:t>
            </w:r>
          </w:p>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r w:rsidRPr="00D12DBB">
              <w:rPr>
                <w:rFonts w:ascii="PT Astra Serif" w:eastAsia="Times New Roman" w:hAnsi="PT Astra Serif" w:cs="Times New Roman"/>
                <w:b w:val="0"/>
                <w:sz w:val="26"/>
                <w:szCs w:val="26"/>
                <w:lang w:eastAsia="ru-RU"/>
              </w:rPr>
              <w:t>приказом Департамента по вопросам семьи и детей Томской области</w:t>
            </w:r>
          </w:p>
          <w:p w:rsidR="00FE4F09" w:rsidRPr="00D12DBB" w:rsidRDefault="00FE4F09" w:rsidP="00C61657">
            <w:pPr>
              <w:pStyle w:val="ConsPlusTitle"/>
              <w:widowControl/>
              <w:jc w:val="both"/>
              <w:rPr>
                <w:rFonts w:ascii="PT Astra Serif" w:eastAsia="Times New Roman" w:hAnsi="PT Astra Serif" w:cs="Times New Roman"/>
                <w:b w:val="0"/>
                <w:bCs/>
                <w:sz w:val="26"/>
                <w:szCs w:val="26"/>
                <w:lang w:eastAsia="ru-RU"/>
              </w:rPr>
            </w:pPr>
            <w:r w:rsidRPr="00D12DBB">
              <w:rPr>
                <w:rFonts w:ascii="PT Astra Serif" w:eastAsia="Times New Roman" w:hAnsi="PT Astra Serif" w:cs="Times New Roman"/>
                <w:b w:val="0"/>
                <w:sz w:val="26"/>
                <w:szCs w:val="26"/>
                <w:lang w:eastAsia="ru-RU"/>
              </w:rPr>
              <w:t xml:space="preserve">от </w:t>
            </w:r>
            <w:r>
              <w:rPr>
                <w:rFonts w:ascii="PT Astra Serif" w:eastAsia="Times New Roman" w:hAnsi="PT Astra Serif" w:cs="Times New Roman"/>
                <w:b w:val="0"/>
                <w:sz w:val="26"/>
                <w:szCs w:val="26"/>
                <w:lang w:eastAsia="ru-RU"/>
              </w:rPr>
              <w:t>__________</w:t>
            </w:r>
            <w:r w:rsidRPr="00D12DBB">
              <w:rPr>
                <w:rFonts w:ascii="PT Astra Serif" w:eastAsia="Times New Roman" w:hAnsi="PT Astra Serif" w:cs="Times New Roman"/>
                <w:b w:val="0"/>
                <w:sz w:val="26"/>
                <w:szCs w:val="26"/>
                <w:lang w:eastAsia="ru-RU"/>
              </w:rPr>
              <w:t xml:space="preserve"> № </w:t>
            </w:r>
            <w:r>
              <w:rPr>
                <w:rFonts w:ascii="PT Astra Serif" w:eastAsia="Times New Roman" w:hAnsi="PT Astra Serif" w:cs="Times New Roman"/>
                <w:b w:val="0"/>
                <w:sz w:val="26"/>
                <w:szCs w:val="26"/>
                <w:lang w:eastAsia="ru-RU"/>
              </w:rPr>
              <w:t>___</w:t>
            </w:r>
          </w:p>
        </w:tc>
      </w:tr>
    </w:tbl>
    <w:p w:rsidR="00FE4F09" w:rsidRPr="00D12DBB" w:rsidRDefault="00FE4F09" w:rsidP="00FE4F09">
      <w:pPr>
        <w:pStyle w:val="ConsPlusTitle"/>
        <w:widowControl/>
        <w:jc w:val="both"/>
        <w:rPr>
          <w:rFonts w:ascii="PT Astra Serif" w:eastAsia="Times New Roman" w:hAnsi="PT Astra Serif" w:cs="Times New Roman"/>
          <w:b w:val="0"/>
          <w:bCs/>
          <w:sz w:val="26"/>
          <w:szCs w:val="26"/>
          <w:lang w:eastAsia="ru-RU"/>
        </w:rPr>
      </w:pPr>
    </w:p>
    <w:p w:rsidR="00FE4F09" w:rsidRPr="00D12DBB" w:rsidRDefault="00FE4F09" w:rsidP="00FE4F09">
      <w:pPr>
        <w:autoSpaceDE w:val="0"/>
        <w:autoSpaceDN w:val="0"/>
        <w:adjustRightInd w:val="0"/>
        <w:ind w:firstLine="709"/>
        <w:jc w:val="center"/>
        <w:rPr>
          <w:rFonts w:ascii="PT Astra Serif" w:hAnsi="PT Astra Serif"/>
          <w:sz w:val="26"/>
          <w:szCs w:val="26"/>
        </w:rPr>
      </w:pPr>
      <w:r w:rsidRPr="00D12DBB">
        <w:rPr>
          <w:rFonts w:ascii="PT Astra Serif" w:hAnsi="PT Astra Serif"/>
          <w:sz w:val="26"/>
          <w:szCs w:val="26"/>
        </w:rPr>
        <w:t>Положение</w:t>
      </w:r>
    </w:p>
    <w:p w:rsidR="00FE4F09" w:rsidRPr="00D12DBB" w:rsidRDefault="00FE4F09" w:rsidP="00FE4F09">
      <w:pPr>
        <w:pStyle w:val="ConsPlusTitle"/>
        <w:widowControl/>
        <w:jc w:val="center"/>
        <w:rPr>
          <w:rFonts w:ascii="PT Astra Serif" w:eastAsia="Times New Roman" w:hAnsi="PT Astra Serif" w:cs="Times New Roman"/>
          <w:b w:val="0"/>
          <w:sz w:val="26"/>
          <w:szCs w:val="26"/>
          <w:lang w:eastAsia="ru-RU"/>
        </w:rPr>
      </w:pPr>
      <w:r w:rsidRPr="00D12DBB">
        <w:rPr>
          <w:rFonts w:ascii="PT Astra Serif" w:eastAsia="Times New Roman" w:hAnsi="PT Astra Serif" w:cs="Times New Roman"/>
          <w:b w:val="0"/>
          <w:sz w:val="26"/>
          <w:szCs w:val="26"/>
          <w:lang w:eastAsia="ru-RU"/>
        </w:rPr>
        <w:t>о предоставлении лицами, поступающими на должность руководителя областного государственного учреждения, подведомственного Департаменту по вопросам семьи и детей Томской области, и  руководителями областных государственных учреждений, подведомственных Департаменту по вопросам семьи и детей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rsidR="00FE4F09" w:rsidRPr="00D12DBB" w:rsidRDefault="00FE4F09" w:rsidP="00FE4F09">
      <w:pPr>
        <w:pStyle w:val="ConsPlusTitle"/>
        <w:widowControl/>
        <w:jc w:val="both"/>
        <w:rPr>
          <w:rFonts w:ascii="PT Astra Serif" w:eastAsia="Times New Roman" w:hAnsi="PT Astra Serif" w:cs="Times New Roman"/>
          <w:b w:val="0"/>
          <w:sz w:val="26"/>
          <w:szCs w:val="26"/>
          <w:lang w:eastAsia="ru-RU"/>
        </w:rPr>
      </w:pP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1. Настоящее Положение определяет порядок представления лицами, поступающими на должность руководителя областного государственного учреждения, подведомственного Департаменту 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и руководителями областных государственных учреждений, подведомственных Департаменту 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FE4F09"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2. 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бюджетного, казенного учреждения, подведомственного Департаменту 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(далее - лицо, поступающее на должность руководителя), и руководителей областных государственных учреждений, подведомственных Департаменту 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 xml:space="preserve">Томской области, назначенных на должность в порядке, предусмотренном </w:t>
      </w:r>
      <w:hyperlink r:id="rId11" w:history="1">
        <w:r w:rsidRPr="00CE3D8F">
          <w:rPr>
            <w:rStyle w:val="ab"/>
            <w:rFonts w:ascii="PT Astra Serif" w:hAnsi="PT Astra Serif"/>
            <w:sz w:val="26"/>
            <w:szCs w:val="26"/>
          </w:rPr>
          <w:t>Законом</w:t>
        </w:r>
      </w:hyperlink>
      <w:r w:rsidRPr="00CE3D8F">
        <w:rPr>
          <w:rFonts w:ascii="PT Astra Serif" w:hAnsi="PT Astra Serif"/>
          <w:sz w:val="26"/>
          <w:szCs w:val="26"/>
        </w:rPr>
        <w:t xml:space="preserve"> </w:t>
      </w:r>
      <w:r w:rsidRPr="00D12DBB">
        <w:rPr>
          <w:rFonts w:ascii="PT Astra Serif" w:hAnsi="PT Astra Serif"/>
          <w:sz w:val="26"/>
          <w:szCs w:val="26"/>
        </w:rPr>
        <w:t>Томской области от 13 апреля 2004 года № 53-ОЗ «О порядке управления и распоряжения государственным имуществом Томской области».</w:t>
      </w:r>
    </w:p>
    <w:p w:rsidR="00FE4F09"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3. Сведения о доходах, об имуществе и обязательствах имущественного характера представляются по форме </w:t>
      </w:r>
      <w:hyperlink r:id="rId12" w:history="1">
        <w:r w:rsidRPr="00CE3D8F">
          <w:rPr>
            <w:rStyle w:val="ab"/>
            <w:rFonts w:ascii="PT Astra Serif" w:hAnsi="PT Astra Serif"/>
            <w:sz w:val="26"/>
            <w:szCs w:val="26"/>
          </w:rPr>
          <w:t>справки</w:t>
        </w:r>
      </w:hyperlink>
      <w:r w:rsidRPr="00D12DBB">
        <w:rPr>
          <w:rFonts w:ascii="PT Astra Serif" w:hAnsi="PT Astra Serif"/>
          <w:sz w:val="26"/>
          <w:szCs w:val="26"/>
        </w:rPr>
        <w:t xml:space="preserve">,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w:t>
      </w:r>
      <w:r w:rsidRPr="00CC3AAD">
        <w:rPr>
          <w:rFonts w:ascii="PT Astra Serif" w:hAnsi="PT Astra Serif"/>
          <w:sz w:val="26"/>
          <w:szCs w:val="26"/>
        </w:rPr>
        <w:t>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FE4F09" w:rsidRDefault="00FE4F09" w:rsidP="00FE4F09">
      <w:pPr>
        <w:autoSpaceDE w:val="0"/>
        <w:autoSpaceDN w:val="0"/>
        <w:adjustRightInd w:val="0"/>
        <w:ind w:firstLine="540"/>
        <w:jc w:val="both"/>
        <w:rPr>
          <w:rFonts w:ascii="PT Astra Serif" w:hAnsi="PT Astra Serif"/>
          <w:sz w:val="26"/>
          <w:szCs w:val="26"/>
        </w:rPr>
      </w:pPr>
      <w:r w:rsidRPr="00CC3AAD">
        <w:rPr>
          <w:rFonts w:ascii="PT Astra Serif" w:hAnsi="PT Astra Serif"/>
          <w:sz w:val="26"/>
          <w:szCs w:val="26"/>
        </w:rPr>
        <w:lastRenderedPageBreak/>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w:t>
      </w:r>
    </w:p>
    <w:p w:rsidR="00FE4F09" w:rsidRDefault="00FE4F09" w:rsidP="00FE4F09">
      <w:pPr>
        <w:autoSpaceDE w:val="0"/>
        <w:autoSpaceDN w:val="0"/>
        <w:adjustRightInd w:val="0"/>
        <w:ind w:firstLine="540"/>
        <w:jc w:val="both"/>
        <w:rPr>
          <w:rFonts w:ascii="PT Astra Serif" w:hAnsi="PT Astra Serif"/>
          <w:sz w:val="26"/>
          <w:szCs w:val="26"/>
        </w:rPr>
      </w:pPr>
      <w:r w:rsidRPr="00CC3AAD">
        <w:rPr>
          <w:rFonts w:ascii="PT Astra Serif" w:hAnsi="PT Astra Serif"/>
          <w:sz w:val="26"/>
          <w:szCs w:val="26"/>
        </w:rPr>
        <w:t>2)</w:t>
      </w:r>
      <w:r>
        <w:rPr>
          <w:rFonts w:ascii="PT Astra Serif" w:hAnsi="PT Astra Serif"/>
          <w:sz w:val="26"/>
          <w:szCs w:val="26"/>
        </w:rPr>
        <w:t xml:space="preserve"> руководителями</w:t>
      </w:r>
      <w:r w:rsidRPr="00CC3AAD">
        <w:rPr>
          <w:rFonts w:ascii="PT Astra Serif" w:hAnsi="PT Astra Serif"/>
          <w:sz w:val="26"/>
          <w:szCs w:val="26"/>
        </w:rPr>
        <w:t xml:space="preserve"> областных государственных учреждений,</w:t>
      </w:r>
      <w:r>
        <w:rPr>
          <w:rFonts w:ascii="PT Astra Serif" w:hAnsi="PT Astra Serif"/>
          <w:sz w:val="26"/>
          <w:szCs w:val="26"/>
        </w:rPr>
        <w:t xml:space="preserve"> </w:t>
      </w:r>
      <w:r w:rsidRPr="00CC3AAD">
        <w:rPr>
          <w:rFonts w:ascii="PT Astra Serif" w:hAnsi="PT Astra Serif"/>
          <w:sz w:val="26"/>
          <w:szCs w:val="26"/>
        </w:rPr>
        <w:t>подведомственных Департаменту по вопросам семьи и детей</w:t>
      </w:r>
      <w:r w:rsidRPr="00D12DBB">
        <w:rPr>
          <w:rFonts w:ascii="PT Astra Serif" w:hAnsi="PT Astra Serif"/>
          <w:b/>
          <w:sz w:val="26"/>
          <w:szCs w:val="26"/>
        </w:rPr>
        <w:t xml:space="preserve"> </w:t>
      </w:r>
      <w:r w:rsidRPr="00CC3AAD">
        <w:rPr>
          <w:rFonts w:ascii="PT Astra Serif" w:hAnsi="PT Astra Serif"/>
          <w:sz w:val="26"/>
          <w:szCs w:val="26"/>
        </w:rPr>
        <w:t>Томской области - ежегодно, не позднее 30 апреля года, следующего за отчётным.</w:t>
      </w:r>
    </w:p>
    <w:p w:rsidR="00FE4F09" w:rsidRDefault="00FE4F09" w:rsidP="00FE4F09">
      <w:pPr>
        <w:autoSpaceDE w:val="0"/>
        <w:autoSpaceDN w:val="0"/>
        <w:adjustRightInd w:val="0"/>
        <w:ind w:firstLine="540"/>
        <w:jc w:val="both"/>
        <w:rPr>
          <w:rFonts w:ascii="PT Astra Serif" w:hAnsi="PT Astra Serif"/>
          <w:sz w:val="26"/>
          <w:szCs w:val="26"/>
        </w:rPr>
      </w:pPr>
      <w:r w:rsidRPr="00CC3AAD">
        <w:rPr>
          <w:rFonts w:ascii="PT Astra Serif" w:hAnsi="PT Astra Serif"/>
          <w:sz w:val="26"/>
          <w:szCs w:val="26"/>
        </w:rPr>
        <w:t xml:space="preserve">4. Лицо, поступающее на должность руководителя, представляет: </w:t>
      </w:r>
    </w:p>
    <w:p w:rsidR="00FE4F09" w:rsidRDefault="00FE4F09" w:rsidP="00FE4F09">
      <w:pPr>
        <w:autoSpaceDE w:val="0"/>
        <w:autoSpaceDN w:val="0"/>
        <w:adjustRightInd w:val="0"/>
        <w:ind w:firstLine="540"/>
        <w:jc w:val="both"/>
        <w:rPr>
          <w:rFonts w:ascii="PT Astra Serif" w:hAnsi="PT Astra Serif"/>
          <w:sz w:val="26"/>
          <w:szCs w:val="26"/>
        </w:rPr>
      </w:pPr>
      <w:r w:rsidRPr="00CC3AAD">
        <w:rPr>
          <w:rFonts w:ascii="PT Astra Serif" w:hAnsi="PT Astra Serif"/>
          <w:sz w:val="26"/>
          <w:szCs w:val="26"/>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подведомственного Департаменту по вопросам семьи и детей</w:t>
      </w:r>
      <w:r w:rsidRPr="00D12DBB">
        <w:rPr>
          <w:rFonts w:ascii="PT Astra Serif" w:hAnsi="PT Astra Serif"/>
          <w:b/>
          <w:sz w:val="26"/>
          <w:szCs w:val="26"/>
        </w:rPr>
        <w:t xml:space="preserve"> </w:t>
      </w:r>
      <w:r w:rsidRPr="00CC3AAD">
        <w:rPr>
          <w:rFonts w:ascii="PT Astra Serif" w:hAnsi="PT Astra Serif"/>
          <w:sz w:val="26"/>
          <w:szCs w:val="26"/>
        </w:rPr>
        <w:t>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подведомственного Департаменту по вопросам семьи и детей</w:t>
      </w:r>
      <w:r w:rsidRPr="00D12DBB">
        <w:rPr>
          <w:rFonts w:ascii="PT Astra Serif" w:hAnsi="PT Astra Serif"/>
          <w:b/>
          <w:sz w:val="26"/>
          <w:szCs w:val="26"/>
        </w:rPr>
        <w:t xml:space="preserve"> </w:t>
      </w:r>
      <w:r w:rsidRPr="00CC3AAD">
        <w:rPr>
          <w:rFonts w:ascii="PT Astra Serif" w:hAnsi="PT Astra Serif"/>
          <w:sz w:val="26"/>
          <w:szCs w:val="26"/>
        </w:rPr>
        <w:t>Томской области (на отчетную дату);</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CC3AAD">
        <w:rPr>
          <w:rFonts w:ascii="PT Astra Serif" w:hAnsi="PT Astra Serif"/>
          <w:sz w:val="26"/>
          <w:szCs w:val="26"/>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w:t>
      </w:r>
      <w:r w:rsidRPr="00D12DBB">
        <w:rPr>
          <w:rFonts w:ascii="PT Astra Serif" w:hAnsi="PT Astra Serif"/>
          <w:sz w:val="26"/>
          <w:szCs w:val="26"/>
        </w:rPr>
        <w:t xml:space="preserve">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 xml:space="preserve">Томской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(на отчетную дату).</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5. Руководитель областного государственного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представляет ежегодно:</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6. Сведения о доходах, об имуществе и обязательствах имущественного характера представляются в </w:t>
      </w:r>
      <w:r>
        <w:rPr>
          <w:rFonts w:ascii="PT Astra Serif" w:hAnsi="PT Astra Serif"/>
          <w:sz w:val="26"/>
          <w:szCs w:val="26"/>
        </w:rPr>
        <w:t>к</w:t>
      </w:r>
      <w:r w:rsidRPr="00D12DBB">
        <w:rPr>
          <w:rFonts w:ascii="PT Astra Serif" w:hAnsi="PT Astra Serif"/>
          <w:sz w:val="26"/>
          <w:szCs w:val="26"/>
        </w:rPr>
        <w:t xml:space="preserve">омитет </w:t>
      </w:r>
      <w:r>
        <w:rPr>
          <w:rFonts w:ascii="PT Astra Serif" w:hAnsi="PT Astra Serif"/>
          <w:sz w:val="26"/>
          <w:szCs w:val="26"/>
        </w:rPr>
        <w:t xml:space="preserve">правового обеспечения, организационно </w:t>
      </w:r>
      <w:r w:rsidRPr="00D12DBB">
        <w:rPr>
          <w:rFonts w:ascii="PT Astra Serif" w:hAnsi="PT Astra Serif"/>
          <w:sz w:val="26"/>
          <w:szCs w:val="26"/>
        </w:rPr>
        <w:t xml:space="preserve">кадровой работы </w:t>
      </w:r>
      <w:r>
        <w:rPr>
          <w:rFonts w:ascii="PT Astra Serif" w:hAnsi="PT Astra Serif"/>
          <w:sz w:val="26"/>
          <w:szCs w:val="26"/>
        </w:rPr>
        <w:t xml:space="preserve">и государственного заказа </w:t>
      </w:r>
      <w:r w:rsidRPr="00D12DBB">
        <w:rPr>
          <w:rFonts w:ascii="PT Astra Serif" w:hAnsi="PT Astra Serif"/>
          <w:sz w:val="26"/>
          <w:szCs w:val="26"/>
        </w:rPr>
        <w:t xml:space="preserve">Департамента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 xml:space="preserve">Томской области. </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7. Сведения о доходах, об имуществе и обязательствах имущественного характера, представленные руководителем областного государственного </w:t>
      </w:r>
      <w:r w:rsidRPr="00D12DBB">
        <w:rPr>
          <w:rFonts w:ascii="PT Astra Serif" w:hAnsi="PT Astra Serif"/>
          <w:sz w:val="26"/>
          <w:szCs w:val="26"/>
        </w:rPr>
        <w:lastRenderedPageBreak/>
        <w:t xml:space="preserve">учреждения, размещаются в информационно-телекоммуникационной сети «Интернет» на официальном сайте Департамента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8. В случае если лицо, поступающее на должность руководителя, или руководитель областного государственного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Руководитель областного государственного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 xml:space="preserve">Томской области, может представить уточненные сведения в течение одного месяца после окончания срока, указанного в </w:t>
      </w:r>
      <w:hyperlink r:id="rId13" w:history="1">
        <w:r w:rsidRPr="00CE3D8F">
          <w:rPr>
            <w:rStyle w:val="ab"/>
            <w:rFonts w:ascii="PT Astra Serif" w:hAnsi="PT Astra Serif"/>
            <w:sz w:val="26"/>
            <w:szCs w:val="26"/>
          </w:rPr>
          <w:t>подпункте 2) пункта 3</w:t>
        </w:r>
      </w:hyperlink>
      <w:r w:rsidRPr="00D12DBB">
        <w:rPr>
          <w:rFonts w:ascii="PT Astra Serif" w:hAnsi="PT Astra Serif"/>
          <w:sz w:val="26"/>
          <w:szCs w:val="26"/>
        </w:rPr>
        <w:t xml:space="preserve"> настоящего Положения.</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r:id="rId14" w:history="1">
        <w:r w:rsidRPr="00CE3D8F">
          <w:rPr>
            <w:rStyle w:val="ab"/>
            <w:rFonts w:ascii="PT Astra Serif" w:hAnsi="PT Astra Serif"/>
            <w:sz w:val="26"/>
            <w:szCs w:val="26"/>
          </w:rPr>
          <w:t>подпунктом 1) пункта 3</w:t>
        </w:r>
      </w:hyperlink>
      <w:r w:rsidRPr="00D12DBB">
        <w:rPr>
          <w:rFonts w:ascii="PT Astra Serif" w:hAnsi="PT Astra Serif"/>
          <w:sz w:val="26"/>
          <w:szCs w:val="26"/>
        </w:rPr>
        <w:t xml:space="preserve"> настоящего Положения.</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 подведомственного Департаменту </w:t>
      </w:r>
      <w:r w:rsidRPr="00CC3AAD">
        <w:rPr>
          <w:rFonts w:ascii="PT Astra Serif" w:hAnsi="PT Astra Serif"/>
          <w:sz w:val="26"/>
          <w:szCs w:val="26"/>
        </w:rPr>
        <w:t xml:space="preserve">по вопросам семьи и детей </w:t>
      </w:r>
      <w:r w:rsidRPr="00D12DBB">
        <w:rPr>
          <w:rFonts w:ascii="PT Astra Serif" w:hAnsi="PT Astra Serif"/>
          <w:sz w:val="26"/>
          <w:szCs w:val="26"/>
        </w:rPr>
        <w:t>Томской области, осуществляется в соответствии с действующим законодательством.</w:t>
      </w:r>
    </w:p>
    <w:p w:rsidR="00FE4F09" w:rsidRPr="00D12DBB" w:rsidRDefault="00FE4F09" w:rsidP="00FE4F09">
      <w:pPr>
        <w:autoSpaceDE w:val="0"/>
        <w:autoSpaceDN w:val="0"/>
        <w:adjustRightInd w:val="0"/>
        <w:ind w:firstLine="540"/>
        <w:jc w:val="both"/>
        <w:rPr>
          <w:rFonts w:ascii="PT Astra Serif" w:hAnsi="PT Astra Serif"/>
          <w:sz w:val="26"/>
          <w:szCs w:val="26"/>
        </w:rPr>
      </w:pPr>
      <w:r w:rsidRPr="00D12DBB">
        <w:rPr>
          <w:rFonts w:ascii="PT Astra Serif" w:hAnsi="PT Astra Serif"/>
          <w:sz w:val="26"/>
          <w:szCs w:val="26"/>
        </w:rPr>
        <w:t xml:space="preserve">10. 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подведомственных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 xml:space="preserve">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подведомственного Департаменту </w:t>
      </w:r>
      <w:r w:rsidRPr="00CC3AAD">
        <w:rPr>
          <w:rFonts w:ascii="PT Astra Serif" w:hAnsi="PT Astra Serif"/>
          <w:sz w:val="26"/>
          <w:szCs w:val="26"/>
        </w:rPr>
        <w:t>по вопросам семьи и детей</w:t>
      </w:r>
      <w:r w:rsidRPr="00D12DBB">
        <w:rPr>
          <w:rFonts w:ascii="PT Astra Serif" w:hAnsi="PT Astra Serif"/>
          <w:b/>
          <w:sz w:val="26"/>
          <w:szCs w:val="26"/>
        </w:rPr>
        <w:t xml:space="preserve"> </w:t>
      </w:r>
      <w:r w:rsidRPr="00D12DBB">
        <w:rPr>
          <w:rFonts w:ascii="PT Astra Serif" w:hAnsi="PT Astra Serif"/>
          <w:sz w:val="26"/>
          <w:szCs w:val="26"/>
        </w:rPr>
        <w:t>Томской области</w:t>
      </w:r>
    </w:p>
    <w:p w:rsidR="00FE4F09" w:rsidRDefault="00FE4F09" w:rsidP="006339B6">
      <w:pPr>
        <w:spacing w:line="276" w:lineRule="auto"/>
        <w:rPr>
          <w:rFonts w:ascii="PT Astra Serif" w:hAnsi="PT Astra Serif"/>
          <w:sz w:val="20"/>
          <w:szCs w:val="20"/>
        </w:rPr>
      </w:pPr>
      <w:bookmarkStart w:id="0" w:name="_GoBack"/>
      <w:bookmarkEnd w:id="0"/>
    </w:p>
    <w:sectPr w:rsidR="00FE4F09" w:rsidSect="009A01E1">
      <w:headerReference w:type="default" r:id="rId15"/>
      <w:footerReference w:type="default" r:id="rId16"/>
      <w:pgSz w:w="11906" w:h="16838"/>
      <w:pgMar w:top="567" w:right="851" w:bottom="1134" w:left="1701"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DFF" w:rsidRDefault="00407DFF">
      <w:r>
        <w:separator/>
      </w:r>
    </w:p>
  </w:endnote>
  <w:endnote w:type="continuationSeparator" w:id="0">
    <w:p w:rsidR="00407DFF" w:rsidRDefault="00407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Gentium Basic"/>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DFF" w:rsidRDefault="00407DFF" w:rsidP="00407DFF">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DFF" w:rsidRDefault="00407DFF">
      <w:r>
        <w:separator/>
      </w:r>
    </w:p>
  </w:footnote>
  <w:footnote w:type="continuationSeparator" w:id="0">
    <w:p w:rsidR="00407DFF" w:rsidRDefault="00407D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2592155"/>
      <w:docPartObj>
        <w:docPartGallery w:val="Page Numbers (Top of Page)"/>
        <w:docPartUnique/>
      </w:docPartObj>
    </w:sdtPr>
    <w:sdtEndPr>
      <w:rPr>
        <w:rFonts w:ascii="PT Astra Serif" w:hAnsi="PT Astra Serif"/>
        <w:sz w:val="26"/>
        <w:szCs w:val="26"/>
      </w:rPr>
    </w:sdtEndPr>
    <w:sdtContent>
      <w:p w:rsidR="00407DFF" w:rsidRPr="0012396D" w:rsidRDefault="00407DFF">
        <w:pPr>
          <w:pStyle w:val="a3"/>
          <w:jc w:val="center"/>
          <w:rPr>
            <w:rFonts w:ascii="PT Astra Serif" w:hAnsi="PT Astra Serif"/>
            <w:sz w:val="26"/>
            <w:szCs w:val="26"/>
          </w:rPr>
        </w:pPr>
        <w:r w:rsidRPr="0012396D">
          <w:rPr>
            <w:rFonts w:ascii="PT Astra Serif" w:hAnsi="PT Astra Serif"/>
            <w:sz w:val="26"/>
            <w:szCs w:val="26"/>
          </w:rPr>
          <w:fldChar w:fldCharType="begin"/>
        </w:r>
        <w:r w:rsidRPr="0012396D">
          <w:rPr>
            <w:rFonts w:ascii="PT Astra Serif" w:hAnsi="PT Astra Serif"/>
            <w:sz w:val="26"/>
            <w:szCs w:val="26"/>
          </w:rPr>
          <w:instrText>PAGE   \* MERGEFORMAT</w:instrText>
        </w:r>
        <w:r w:rsidRPr="0012396D">
          <w:rPr>
            <w:rFonts w:ascii="PT Astra Serif" w:hAnsi="PT Astra Serif"/>
            <w:sz w:val="26"/>
            <w:szCs w:val="26"/>
          </w:rPr>
          <w:fldChar w:fldCharType="separate"/>
        </w:r>
        <w:r>
          <w:rPr>
            <w:rFonts w:ascii="PT Astra Serif" w:hAnsi="PT Astra Serif"/>
            <w:noProof/>
            <w:sz w:val="26"/>
            <w:szCs w:val="26"/>
          </w:rPr>
          <w:t>2</w:t>
        </w:r>
        <w:r w:rsidRPr="0012396D">
          <w:rPr>
            <w:rFonts w:ascii="PT Astra Serif" w:hAnsi="PT Astra Serif"/>
            <w:sz w:val="26"/>
            <w:szCs w:val="26"/>
          </w:rPr>
          <w:fldChar w:fldCharType="end"/>
        </w:r>
      </w:p>
    </w:sdtContent>
  </w:sdt>
  <w:p w:rsidR="00407DFF" w:rsidRDefault="00407D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C16A1D"/>
    <w:multiLevelType w:val="hybridMultilevel"/>
    <w:tmpl w:val="47AE5890"/>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B6"/>
    <w:rsid w:val="00164347"/>
    <w:rsid w:val="002B63D2"/>
    <w:rsid w:val="002C5BD4"/>
    <w:rsid w:val="00353DC5"/>
    <w:rsid w:val="003F2E56"/>
    <w:rsid w:val="00407DFF"/>
    <w:rsid w:val="006339B6"/>
    <w:rsid w:val="0069369D"/>
    <w:rsid w:val="008E2633"/>
    <w:rsid w:val="009A01E1"/>
    <w:rsid w:val="00A31F37"/>
    <w:rsid w:val="00A66750"/>
    <w:rsid w:val="00AB05AD"/>
    <w:rsid w:val="00BD453F"/>
    <w:rsid w:val="00C41F1E"/>
    <w:rsid w:val="00D779B7"/>
    <w:rsid w:val="00E51AAF"/>
    <w:rsid w:val="00EB2D76"/>
    <w:rsid w:val="00F143D6"/>
    <w:rsid w:val="00F7499E"/>
    <w:rsid w:val="00FE4F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9060"/>
  <w15:docId w15:val="{D2BF643A-2177-4C08-A9CD-4F2B71FA3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39B6"/>
    <w:pPr>
      <w:spacing w:after="0" w:line="240" w:lineRule="auto"/>
    </w:pPr>
    <w:rPr>
      <w:rFonts w:ascii="Calibri" w:eastAsia="Times New Roman" w:hAnsi="Calibri" w:cs="Times New Roman"/>
      <w:sz w:val="24"/>
      <w:szCs w:val="24"/>
      <w:lang w:eastAsia="ru-RU"/>
    </w:rPr>
  </w:style>
  <w:style w:type="paragraph" w:styleId="1">
    <w:name w:val="heading 1"/>
    <w:basedOn w:val="a"/>
    <w:next w:val="a"/>
    <w:link w:val="10"/>
    <w:uiPriority w:val="9"/>
    <w:qFormat/>
    <w:rsid w:val="006339B6"/>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39B6"/>
    <w:rPr>
      <w:rFonts w:ascii="Cambria" w:eastAsia="Times New Roman" w:hAnsi="Cambria" w:cs="Times New Roman"/>
      <w:b/>
      <w:bCs/>
      <w:kern w:val="32"/>
      <w:sz w:val="32"/>
      <w:szCs w:val="32"/>
      <w:lang w:eastAsia="ru-RU"/>
    </w:rPr>
  </w:style>
  <w:style w:type="paragraph" w:styleId="a3">
    <w:name w:val="header"/>
    <w:basedOn w:val="a"/>
    <w:link w:val="a4"/>
    <w:uiPriority w:val="99"/>
    <w:rsid w:val="006339B6"/>
    <w:pPr>
      <w:tabs>
        <w:tab w:val="center" w:pos="4677"/>
        <w:tab w:val="right" w:pos="9355"/>
      </w:tabs>
    </w:pPr>
  </w:style>
  <w:style w:type="character" w:customStyle="1" w:styleId="a4">
    <w:name w:val="Верхний колонтитул Знак"/>
    <w:basedOn w:val="a0"/>
    <w:link w:val="a3"/>
    <w:uiPriority w:val="99"/>
    <w:rsid w:val="006339B6"/>
    <w:rPr>
      <w:rFonts w:ascii="Calibri" w:eastAsia="Times New Roman" w:hAnsi="Calibri" w:cs="Times New Roman"/>
      <w:sz w:val="24"/>
      <w:szCs w:val="24"/>
      <w:lang w:eastAsia="ru-RU"/>
    </w:rPr>
  </w:style>
  <w:style w:type="paragraph" w:styleId="a5">
    <w:name w:val="footer"/>
    <w:basedOn w:val="a"/>
    <w:link w:val="a6"/>
    <w:rsid w:val="006339B6"/>
    <w:pPr>
      <w:tabs>
        <w:tab w:val="center" w:pos="4677"/>
        <w:tab w:val="right" w:pos="9355"/>
      </w:tabs>
    </w:pPr>
  </w:style>
  <w:style w:type="character" w:customStyle="1" w:styleId="a6">
    <w:name w:val="Нижний колонтитул Знак"/>
    <w:basedOn w:val="a0"/>
    <w:link w:val="a5"/>
    <w:rsid w:val="006339B6"/>
    <w:rPr>
      <w:rFonts w:ascii="Calibri" w:eastAsia="Times New Roman" w:hAnsi="Calibri" w:cs="Times New Roman"/>
      <w:sz w:val="24"/>
      <w:szCs w:val="24"/>
      <w:lang w:eastAsia="ru-RU"/>
    </w:rPr>
  </w:style>
  <w:style w:type="paragraph" w:customStyle="1" w:styleId="ConsPlusNormal">
    <w:name w:val="ConsPlusNormal"/>
    <w:rsid w:val="006339B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Balloon Text"/>
    <w:basedOn w:val="a"/>
    <w:link w:val="a8"/>
    <w:uiPriority w:val="99"/>
    <w:semiHidden/>
    <w:unhideWhenUsed/>
    <w:rsid w:val="006339B6"/>
    <w:rPr>
      <w:rFonts w:ascii="Tahoma" w:hAnsi="Tahoma" w:cs="Tahoma"/>
      <w:sz w:val="16"/>
      <w:szCs w:val="16"/>
    </w:rPr>
  </w:style>
  <w:style w:type="character" w:customStyle="1" w:styleId="a8">
    <w:name w:val="Текст выноски Знак"/>
    <w:basedOn w:val="a0"/>
    <w:link w:val="a7"/>
    <w:uiPriority w:val="99"/>
    <w:semiHidden/>
    <w:rsid w:val="006339B6"/>
    <w:rPr>
      <w:rFonts w:ascii="Tahoma" w:eastAsia="Times New Roman" w:hAnsi="Tahoma" w:cs="Tahoma"/>
      <w:sz w:val="16"/>
      <w:szCs w:val="16"/>
      <w:lang w:eastAsia="ru-RU"/>
    </w:rPr>
  </w:style>
  <w:style w:type="paragraph" w:styleId="a9">
    <w:name w:val="List Paragraph"/>
    <w:basedOn w:val="a"/>
    <w:uiPriority w:val="34"/>
    <w:qFormat/>
    <w:rsid w:val="003F2E56"/>
    <w:pPr>
      <w:ind w:left="720"/>
      <w:contextualSpacing/>
    </w:pPr>
  </w:style>
  <w:style w:type="paragraph" w:customStyle="1" w:styleId="ConsPlusTitle">
    <w:name w:val="ConsPlusTitle"/>
    <w:rsid w:val="00FE4F09"/>
    <w:pPr>
      <w:widowControl w:val="0"/>
      <w:autoSpaceDE w:val="0"/>
      <w:autoSpaceDN w:val="0"/>
      <w:spacing w:after="0" w:line="240" w:lineRule="auto"/>
    </w:pPr>
    <w:rPr>
      <w:rFonts w:ascii="Calibri" w:hAnsi="Calibri" w:cs="Calibri"/>
      <w:b/>
      <w:szCs w:val="20"/>
    </w:rPr>
  </w:style>
  <w:style w:type="table" w:styleId="aa">
    <w:name w:val="Table Grid"/>
    <w:basedOn w:val="a1"/>
    <w:rsid w:val="00FE4F09"/>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sid w:val="00FE4F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4229DBF7BABAFC7BD28C910FB4D73FE20B8AE5AADE6F882F09614A0283467B7600F3C9E91299C67D750EBD52CE11B41E6770F8E6C67E5EGFEDJ" TargetMode="External"/><Relationship Id="rId13" Type="http://schemas.openxmlformats.org/officeDocument/2006/relationships/hyperlink" Target="consultantplus://offline/ref=7FC28E9918CAF45C4B786B49DA1B34F0EF4DB15F8F1462DEE88A278AED55DD87CAD5FCAC8F9B987A5495C1B8DF73CDBB000290BC50BC5160BC7EA322F0U4J"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C3BB9F7D8E3BCBA18E525D28A18AE8D5A6084C5EAB86251D18F1B0320FF4F295B12A0FEFEE67AEC9511999D4DBA9AE306E09F36A2565D1A6D7O1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80C31677AB46EDE5B6855AFE3D77C3782478F757AEA3075FE6CD1423A5A56C1353D4972141485F7681A5F8FE5A806935C64LBJ"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24EB9D08BC9B310B8A6869B4E772DE038C27B7A5D41B1CCCC1531CD6086F707F1971DFC0793F10AA0D4B17746373DED66EF14E16722F652E69B646C0v0EDJ" TargetMode="External"/><Relationship Id="rId4" Type="http://schemas.openxmlformats.org/officeDocument/2006/relationships/webSettings" Target="webSettings.xml"/><Relationship Id="rId9" Type="http://schemas.openxmlformats.org/officeDocument/2006/relationships/hyperlink" Target="consultantplus://offline/ref=C44229DBF7BABAFC7BD28C910FB4D73FE20B8AE5AED36F882F09614A0283467B7600F3C9E9109CC77B750EBD52CE11B41E6770F8E6C67E5EGFEDJ" TargetMode="External"/><Relationship Id="rId14" Type="http://schemas.openxmlformats.org/officeDocument/2006/relationships/hyperlink" Target="consultantplus://offline/ref=7FC28E9918CAF45C4B786B49DA1B34F0EF4DB15F8F1462DEE88A278AED55DD87CAD5FCAC8F9B987A5495C1B8DE73CDBB000290BC50BC5160BC7EA322F0U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1676</Words>
  <Characters>9555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 Анатольевич Ильин</dc:creator>
  <cp:lastModifiedBy>Екатерина Евгеньевна Авдеева</cp:lastModifiedBy>
  <cp:revision>5</cp:revision>
  <cp:lastPrinted>2024-12-11T07:28:00Z</cp:lastPrinted>
  <dcterms:created xsi:type="dcterms:W3CDTF">2024-11-14T03:37:00Z</dcterms:created>
  <dcterms:modified xsi:type="dcterms:W3CDTF">2024-12-11T10:29:00Z</dcterms:modified>
</cp:coreProperties>
</file>