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650AD" w:rsidRPr="00AB726E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p w:rsidR="009650AD" w:rsidRPr="00AB726E" w:rsidRDefault="000725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650AD" w:rsidRPr="00AB726E" w:rsidRDefault="009650A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650AD" w:rsidRPr="00AB726E" w:rsidRDefault="000725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AB726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AB726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AB72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2038E2" w:rsidRPr="002038E2" w:rsidRDefault="002038E2" w:rsidP="003920DA">
      <w:pPr>
        <w:pStyle w:val="ConsPlusNormal"/>
        <w:jc w:val="center"/>
        <w:rPr>
          <w:rFonts w:ascii="PT Astra Serif" w:hAnsi="PT Astra Serif" w:cs="Times New Roman"/>
          <w:sz w:val="48"/>
          <w:szCs w:val="48"/>
        </w:rPr>
      </w:pPr>
      <w:bookmarkStart w:id="3" w:name="_Hlk181451156"/>
    </w:p>
    <w:p w:rsidR="003920DA" w:rsidRPr="00B06DF3" w:rsidRDefault="003920DA" w:rsidP="003920DA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предоставления государственной услуги «С</w:t>
      </w:r>
      <w:r w:rsidRPr="00B06DF3">
        <w:rPr>
          <w:rFonts w:ascii="PT Astra Serif" w:hAnsi="PT Astra Serif"/>
          <w:sz w:val="28"/>
          <w:szCs w:val="28"/>
        </w:rPr>
        <w:t>окращение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родителей», предоставляемой органами местного самоуправления при осуществлении переданных им государственных полномочий</w:t>
      </w:r>
      <w:bookmarkEnd w:id="3"/>
    </w:p>
    <w:p w:rsidR="003920DA" w:rsidRPr="00B06DF3" w:rsidRDefault="003920DA" w:rsidP="003920DA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3920DA" w:rsidRPr="00B06DF3" w:rsidRDefault="003920DA" w:rsidP="003920DA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3920DA" w:rsidRPr="00B06DF3" w:rsidRDefault="003920DA" w:rsidP="003920D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В соответствии с пунктами 6.1-6.3 статьи 8 Федерального закона от 21 декабря 1996 г</w:t>
      </w:r>
      <w:r w:rsidR="002038E2" w:rsidRPr="00B06DF3">
        <w:rPr>
          <w:rFonts w:ascii="PT Astra Serif" w:hAnsi="PT Astra Serif"/>
          <w:sz w:val="28"/>
          <w:szCs w:val="28"/>
        </w:rPr>
        <w:t>ода</w:t>
      </w:r>
      <w:r w:rsidRPr="00B06DF3">
        <w:rPr>
          <w:rFonts w:ascii="PT Astra Serif" w:hAnsi="PT Astra Serif"/>
          <w:sz w:val="28"/>
          <w:szCs w:val="28"/>
        </w:rPr>
        <w:t xml:space="preserve"> № 159-ФЗ «О дополнительных гарантиях по социальной поддержке детей-сирот и детей, оставшихся без попечения родителей», постановлением Правительства Российской Федерации от 30</w:t>
      </w:r>
      <w:r w:rsidR="009F2609" w:rsidRPr="00B06DF3">
        <w:rPr>
          <w:rFonts w:ascii="PT Astra Serif" w:hAnsi="PT Astra Serif"/>
          <w:sz w:val="28"/>
          <w:szCs w:val="28"/>
        </w:rPr>
        <w:t>.11.</w:t>
      </w:r>
      <w:r w:rsidRPr="00B06DF3">
        <w:rPr>
          <w:rFonts w:ascii="PT Astra Serif" w:hAnsi="PT Astra Serif"/>
          <w:sz w:val="28"/>
          <w:szCs w:val="28"/>
        </w:rPr>
        <w:t xml:space="preserve">2023 № 2047 «Об утверждении Правил подачи и рассмотрения заявления о сокращении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 направления информации о принятом решении»,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Федеральным законом от 27 июля 2010 года № 210-ФЗ</w:t>
      </w:r>
      <w:r w:rsidR="000219D9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«Об организации предоставления государственных и муниципальных услуг», постановлением Администрации Томской области от</w:t>
      </w:r>
      <w:r w:rsidR="00374A9D" w:rsidRPr="00B06DF3">
        <w:rPr>
          <w:rFonts w:ascii="PT Astra Serif" w:hAnsi="PT Astra Serif" w:cs="PT Astra Serif"/>
          <w:sz w:val="28"/>
          <w:szCs w:val="28"/>
          <w:lang w:eastAsia="ru-RU" w:bidi="ar-SA"/>
        </w:rPr>
        <w:t> 0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374A9D" w:rsidRPr="00B06DF3">
        <w:rPr>
          <w:rFonts w:ascii="PT Astra Serif" w:hAnsi="PT Astra Serif" w:cs="PT Astra Serif"/>
          <w:sz w:val="28"/>
          <w:szCs w:val="28"/>
          <w:lang w:eastAsia="ru-RU" w:bidi="ar-SA"/>
        </w:rPr>
        <w:t>.03.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2024 № 65а</w:t>
      </w:r>
      <w:r w:rsidR="000219D9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«О разработке и утверждении Административных регламентов предоставления государственных услуг в Томской области»</w:t>
      </w:r>
    </w:p>
    <w:p w:rsidR="003920DA" w:rsidRPr="00B06DF3" w:rsidRDefault="003920DA" w:rsidP="003920D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ПРИКАЗЫВАЮ: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1. Утвердить административный регламент предоставления государственной услуги </w:t>
      </w:r>
      <w:r w:rsidRPr="00B06DF3">
        <w:rPr>
          <w:rFonts w:ascii="PT Astra Serif" w:hAnsi="PT Astra Serif"/>
          <w:sz w:val="28"/>
          <w:szCs w:val="28"/>
        </w:rPr>
        <w:t xml:space="preserve">«Сокращение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родителей», предоставляемой органами местного самоуправления при осуществлении переданных им государственных полномочий,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согласно приложению к настоящему приказу.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2. Настоящий приказ вступает в силу со дня его официального опубликования.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3. Контроль за исполнением настоящего приказа оставляю за собой.</w:t>
      </w:r>
    </w:p>
    <w:p w:rsidR="009650AD" w:rsidRDefault="009650A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06DF3" w:rsidRPr="00B06DF3" w:rsidRDefault="00B06DF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06DF3" w:rsidRPr="00B06DF3" w:rsidRDefault="00B06DF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650AD" w:rsidRPr="00B06DF3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650AD" w:rsidRPr="00B06DF3" w:rsidRDefault="000725F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06DF3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650AD" w:rsidRPr="00B06DF3" w:rsidRDefault="000725F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06D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4" w:name="Штамп"/>
            <w:r w:rsidRPr="00B06DF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06D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B06DF3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B06D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650AD" w:rsidRPr="00B06DF3" w:rsidRDefault="000725F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06DF3">
              <w:rPr>
                <w:rFonts w:ascii="PT Astra Serif" w:hAnsi="PT Astra Serif"/>
                <w:sz w:val="28"/>
                <w:szCs w:val="28"/>
              </w:rPr>
              <w:t> Н.Б. Извекова</w:t>
            </w:r>
          </w:p>
        </w:tc>
      </w:tr>
    </w:tbl>
    <w:p w:rsidR="003920DA" w:rsidRDefault="003920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D402CF" w:rsidRDefault="00D402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bookmarkEnd w:id="1"/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B06DF3" w:rsidRDefault="00B06D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0725FF" w:rsidRPr="002038E2" w:rsidRDefault="003920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proofErr w:type="spellStart"/>
      <w:r w:rsidRPr="002038E2">
        <w:rPr>
          <w:rFonts w:ascii="PT Astra Serif" w:eastAsia="PT Astra Serif" w:hAnsi="PT Astra Serif" w:cs="PT Astra Serif"/>
          <w:sz w:val="20"/>
          <w:szCs w:val="20"/>
        </w:rPr>
        <w:t>Ярина</w:t>
      </w:r>
      <w:proofErr w:type="spellEnd"/>
      <w:r w:rsidRPr="002038E2">
        <w:rPr>
          <w:rFonts w:ascii="PT Astra Serif" w:eastAsia="PT Astra Serif" w:hAnsi="PT Astra Serif" w:cs="PT Astra Serif"/>
          <w:sz w:val="20"/>
          <w:szCs w:val="20"/>
        </w:rPr>
        <w:t xml:space="preserve"> Любовь Юрьевна</w:t>
      </w:r>
    </w:p>
    <w:p w:rsidR="003920DA" w:rsidRDefault="000725FF" w:rsidP="003920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2038E2">
        <w:rPr>
          <w:rFonts w:ascii="PT Astra Serif" w:eastAsia="PT Astra Serif" w:hAnsi="PT Astra Serif" w:cs="PT Astra Serif"/>
          <w:sz w:val="20"/>
          <w:szCs w:val="20"/>
        </w:rPr>
        <w:t>+7 (3822) 713</w:t>
      </w:r>
      <w:r w:rsidR="003920DA" w:rsidRPr="002038E2">
        <w:rPr>
          <w:rFonts w:ascii="PT Astra Serif" w:eastAsia="PT Astra Serif" w:hAnsi="PT Astra Serif" w:cs="PT Astra Serif"/>
          <w:sz w:val="20"/>
          <w:szCs w:val="20"/>
        </w:rPr>
        <w:t> </w:t>
      </w:r>
      <w:r w:rsidRPr="002038E2">
        <w:rPr>
          <w:rFonts w:ascii="PT Astra Serif" w:eastAsia="PT Astra Serif" w:hAnsi="PT Astra Serif" w:cs="PT Astra Serif"/>
          <w:sz w:val="20"/>
          <w:szCs w:val="20"/>
        </w:rPr>
        <w:t>935</w:t>
      </w:r>
      <w:r w:rsidR="003920DA">
        <w:rPr>
          <w:rFonts w:ascii="PT Astra Serif" w:eastAsia="PT Astra Serif" w:hAnsi="PT Astra Serif" w:cs="PT Astra Serif"/>
          <w:sz w:val="20"/>
          <w:szCs w:val="20"/>
        </w:rPr>
        <w:br w:type="page"/>
      </w:r>
    </w:p>
    <w:p w:rsidR="003920DA" w:rsidRPr="00B06DF3" w:rsidRDefault="003920DA" w:rsidP="003920DA">
      <w:pPr>
        <w:widowControl w:val="0"/>
        <w:autoSpaceDE w:val="0"/>
        <w:autoSpaceDN w:val="0"/>
        <w:ind w:left="5103"/>
        <w:outlineLvl w:val="0"/>
        <w:rPr>
          <w:rFonts w:ascii="PT Astra Serif" w:hAnsi="PT Astra Serif"/>
          <w:color w:val="000000"/>
          <w:sz w:val="28"/>
          <w:szCs w:val="28"/>
        </w:rPr>
      </w:pPr>
      <w:r w:rsidRPr="00B06DF3">
        <w:rPr>
          <w:rFonts w:ascii="PT Astra Serif" w:hAnsi="PT Astra Serif"/>
          <w:color w:val="000000"/>
          <w:sz w:val="28"/>
          <w:szCs w:val="28"/>
        </w:rPr>
        <w:lastRenderedPageBreak/>
        <w:t>Утвержден</w:t>
      </w:r>
    </w:p>
    <w:p w:rsidR="003920DA" w:rsidRPr="00B06DF3" w:rsidRDefault="003920DA" w:rsidP="003920DA">
      <w:pPr>
        <w:widowControl w:val="0"/>
        <w:autoSpaceDE w:val="0"/>
        <w:autoSpaceDN w:val="0"/>
        <w:ind w:left="5103"/>
        <w:outlineLvl w:val="0"/>
        <w:rPr>
          <w:rFonts w:ascii="PT Astra Serif" w:hAnsi="PT Astra Serif"/>
          <w:color w:val="000000"/>
          <w:sz w:val="28"/>
          <w:szCs w:val="28"/>
        </w:rPr>
      </w:pPr>
      <w:r w:rsidRPr="00B06DF3">
        <w:rPr>
          <w:rFonts w:ascii="PT Astra Serif" w:hAnsi="PT Astra Serif"/>
          <w:color w:val="000000"/>
          <w:sz w:val="28"/>
          <w:szCs w:val="28"/>
        </w:rPr>
        <w:t>приказом Департамента по вопросам семьи и детей Томской области</w:t>
      </w:r>
    </w:p>
    <w:p w:rsidR="003920DA" w:rsidRPr="00B06DF3" w:rsidRDefault="003920DA" w:rsidP="003920DA">
      <w:pPr>
        <w:widowControl w:val="0"/>
        <w:autoSpaceDE w:val="0"/>
        <w:autoSpaceDN w:val="0"/>
        <w:ind w:left="5103"/>
        <w:rPr>
          <w:rFonts w:ascii="PT Astra Serif" w:eastAsia="PT Astra Serif" w:hAnsi="PT Astra Serif" w:cs="PT Astra Serif"/>
          <w:spacing w:val="20"/>
          <w:sz w:val="28"/>
          <w:szCs w:val="28"/>
        </w:rPr>
      </w:pPr>
      <w:r w:rsidRPr="00B06DF3">
        <w:rPr>
          <w:rFonts w:ascii="PT Astra Serif" w:hAnsi="PT Astra Serif"/>
          <w:color w:val="000000"/>
          <w:sz w:val="28"/>
          <w:szCs w:val="28"/>
        </w:rPr>
        <w:t xml:space="preserve">от </w:t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6D3AB9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B06DF3">
        <w:rPr>
          <w:rFonts w:ascii="PT Astra Serif" w:hAnsi="PT Astra Serif"/>
          <w:color w:val="000000"/>
          <w:sz w:val="28"/>
          <w:szCs w:val="28"/>
        </w:rPr>
        <w:t xml:space="preserve">            № </w:t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 w:rsidRPr="00B06DF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:rsidR="003920DA" w:rsidRPr="00B06DF3" w:rsidRDefault="003920DA" w:rsidP="003920DA">
      <w:pPr>
        <w:widowControl w:val="0"/>
        <w:autoSpaceDE w:val="0"/>
        <w:autoSpaceDN w:val="0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3920DA" w:rsidRPr="00B06DF3" w:rsidRDefault="003920DA" w:rsidP="003920DA">
      <w:pPr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Административный регламент</w:t>
      </w:r>
    </w:p>
    <w:p w:rsidR="003920DA" w:rsidRPr="00B06DF3" w:rsidRDefault="003920DA" w:rsidP="003920DA">
      <w:pPr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предоставления государственной услуги «Сокращение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родителей», предоставляемой органами местного самоуправления при осуществлении переданных им государственных полномочий</w:t>
      </w:r>
    </w:p>
    <w:p w:rsidR="003920DA" w:rsidRPr="00B06DF3" w:rsidRDefault="003920DA" w:rsidP="003920DA">
      <w:pPr>
        <w:jc w:val="both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1. Настоящий административный регламент определяет последовательность и сроки административных процедур по предоставлению государственной услуги</w:t>
      </w:r>
      <w:r w:rsidRPr="00B06DF3">
        <w:rPr>
          <w:rFonts w:ascii="PT Astra Serif" w:hAnsi="PT Astra Serif"/>
          <w:sz w:val="28"/>
          <w:szCs w:val="28"/>
        </w:rPr>
        <w:t xml:space="preserve"> «Сокращение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родителей», предоставляемой органами местного самоуправления при осуществлении переданных им государственных полномочий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- государственная услуга).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Круг заявителей</w:t>
      </w:r>
    </w:p>
    <w:p w:rsidR="003920DA" w:rsidRPr="00B06DF3" w:rsidRDefault="003920DA" w:rsidP="003920D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2. Заявителями на получение государственной услуги являются лица, которые относились к категории детей-сирот и детей, оставшихся без попечения родителей, лица из числа детей-сирот и детей, оставшихся без попечения родителей, достигшие возраста 23 лет, с которыми был заключен договор найма специализированного жилого помещения (далее – заявитель).</w:t>
      </w:r>
    </w:p>
    <w:p w:rsidR="003920DA" w:rsidRPr="00B06DF3" w:rsidRDefault="003920DA" w:rsidP="003920DA">
      <w:pPr>
        <w:jc w:val="both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Требования к порядку информирования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о предоставлении 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3. Информация о предоставлении государственной услуги доводится посредством: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1) размещения на информационных стендах в помещениях: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Департамента по вопросам семьи и детей Томской области (далее - Департамент) по адресу: 634041, г. Томск, Тверская ул., д. 74.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Режим работы Департамента: понедельник - четверг с 09:00 часов до 12:30 часов и с 13:18 часов до 18:00 часов, в пятницу с 09:00 часов до 12:30 часов и с 13:18 часов до 17:00 часов.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Выходные дни: суббота, воскресенье.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Телефоны для справок: (3822) 713-996, 713-990, факс: (3822) 713-998.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Адрес электронной почты Департамента: dep-sem@tomsk.gov.ru.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Официальный сайт Департамента: depsd.tomsk.gov.ru;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lastRenderedPageBreak/>
        <w:t>органов местного самоуправления, предоставляющих государственную услугу;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2) размещения: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на официальном сайте Департамента;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на официальных сайтах органов местного самоуправления, предоставляющих государственную услугу;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на Едином портале государственных и муниципальных услуг (функций) (www.gosuslugi.ru);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на сайте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органом, предоставляющим соответствующую услугу;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3) разъяснений специалистов органов, предоставляющих государственную услугу, ответственных за предоставление государственной услуги, специалистов Департамента по телефонам или электронной почте;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4) публикаций в печатных средствах массовой информации;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5) издания информационных материалов (брошюр, буклетов).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4. На Едином портале государственных и муниципальных услуг (функций), на официальном сайте Департамента, на официальных сайтах органов, предоставляющих государственную услугу, размещается следующая информация: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2) круг заявителей;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3) срок предоставления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5) исчерпывающий перечень оснований для отказа в предоставлении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6) информация о порядке досудебного (внесудебного) обжалования решений, действий (бездействий) органа, предоставляющего государственную услугу, должностного лица органа, предоставляющего услугу;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7) формы заявлений о предоставлении государственной услуги (уведомлений, сообщений), используемые при предоставлении государственной услуги.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5. На информационных стендах размещается следующая информация: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1) текст настоящего административного регламента;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2) образец оформления заявления о предоставлении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3) месторасположение, график (режим работы), номера телефонов, электронной почты специалистов.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lastRenderedPageBreak/>
        <w:t>6. При осуществлении консультирования по телефону специалисты органов, предоставляющих государственную услугу, и специалисты Департамента в соответствии с поступившим заявлением предоставляют заявителям информацию по следующим вопросам: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1) о месте нахождения и графике работы Департамента, органов, предоставляющих государственную услугу;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2) о справочных телефонах и почтовых адресах Департамента, органов, предоставляющих государственную услугу;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3) об адресах официального сайта Департамента, официальных сайтах органов, предоставляющих государственную услугу, адресах электронной почты Департамента, органов, предоставляющих государственную услугу, о возможности предоставления государственной услуги в электронной форме с использованием Единого портала государственных и муниципальных услуг (функций);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4) о порядке предоставления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5) о ходе предоставления государственной услуги.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При ответах на телефонные звонки и устные обращения специалисты информируют обратившихся граждан по поставленным им вопросам, касающимся порядка предоставления государственной услуги. Ответ на телефонный звонок должен начинаться с информации о наименовании органа, предоставляющего государственную услугу, в который позвонил гражданин, фамилии, имени, отчестве (последнее - при наличии) и должности специалиста, принявшего телефонный звонок.</w:t>
      </w:r>
    </w:p>
    <w:p w:rsidR="003920DA" w:rsidRPr="00B06DF3" w:rsidRDefault="003920DA" w:rsidP="003920DA">
      <w:pPr>
        <w:jc w:val="both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2. Стандарт предоставления государственной услуги</w:t>
      </w:r>
    </w:p>
    <w:p w:rsidR="003920DA" w:rsidRPr="00B06DF3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Наименование государственной услуги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7. Наименование государственной услуги «Сокращение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родителей».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Наименование органа, предоставляющего государственную услугу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8. Государственная услуга предоставляется органами местного самоуправления муниципальных образований Томской области «Александровский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Асиновский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Бакчарский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Верхнекетский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«Зырянский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Каргасокский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«Город Кедровый»,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Кожевниковский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Колпашевский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Кривошеинский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Молчановский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Парабельский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«Первомайский район», «Город Стрежевой», «Городской округ - закрытое административно-территориальное образование Северск Томской области», «Томский район», «Город Томск»,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Тегульдетский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Чаинский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«</w:t>
      </w:r>
      <w:proofErr w:type="spellStart"/>
      <w:r w:rsidRPr="00B06DF3">
        <w:rPr>
          <w:rFonts w:ascii="PT Astra Serif" w:hAnsi="PT Astra Serif"/>
          <w:sz w:val="28"/>
          <w:szCs w:val="28"/>
          <w:lang w:eastAsia="ru-RU" w:bidi="ar-SA"/>
        </w:rPr>
        <w:t>Шегарский</w:t>
      </w:r>
      <w:proofErr w:type="spellEnd"/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район», наделенными в соответствии с Законом Томской области от </w:t>
      </w:r>
      <w:r w:rsidRPr="00B06DF3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11 сентября 2007 года № 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обеспечению иных дополнительных гарантий прав на жилое помещение лиц, которые ранее относились к указанной категории» отдельными государственными полномочиями по обеспечению жилыми помещениями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детей-сирот и детей, оставшихся без попечения родителей, лиц из числа детей-сирот и детей, оставшихся без попечения родителей,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а также детей-сирот и детей, оставшихся без попечения родителей, лиц из числа детей-сирот и детей, оставшихся без попечения родителей,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помещениях признается невозможным, посредством предоставления благоустроенного жилого помещения специализированного жилищного фонда по договорам найма специализированных жилых помещений</w:t>
      </w:r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 (далее - уполномоченный орган).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Результат предоставления 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9. Результатом предоставления государственной услуги является: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1) направление (выдача) заявителю выписки из распорядительного акта уполномоченного органа о сокращении срока действия договора найма специализированного жилого помещения;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2) направление (выдача) заявителю выписки из распорядительного акта уполномоченного органа об отказе в сокращении срока действия договора найма специализированного жилого помещения;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3) направление заявителю уведомления о возврате заявления и документов, указанных в пункте 14 настоящего административного регламента.</w:t>
      </w:r>
    </w:p>
    <w:p w:rsidR="003920DA" w:rsidRPr="00B06DF3" w:rsidRDefault="003920DA" w:rsidP="003920DA">
      <w:pPr>
        <w:jc w:val="both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Срок предоставления 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10. Принятие решений, предусмотренных подпунктами 1, 2 пункта 9 настоящего административного регламента, осуществляется в течение 15 рабочих дней со дня получения уполномоченным органом заявления и документов, предусмотренных пунктом 14 настоящего административного регламента, и документов, предусмотренных пунктом 15 настоящего административного регламента, полученных по межведомственному запросу.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Принятие решения, предусмотренного подпунктом 3 пункта 9 настоящего административного регламента, осуществляется в течение 10 рабочих дней со дня направления уполномоченным органом запроса в соответствии с пунктом 42 настоящего административного регламента.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11. Срок приостановления предоставления государственной услуги составляет не более 5 рабочих дней со дня направления заявителю запроса в соответствии с </w:t>
      </w:r>
      <w:hyperlink r:id="rId7" w:history="1">
        <w:r w:rsidRPr="00B06DF3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4</w:t>
        </w:r>
      </w:hyperlink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2 настоящего административного регламента.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12. Выдача (направление) документов, являющихся результатом предоставления государственной услуги, осуществляется в течение 3 рабочих дней со дня принятия решений, указанных в подпунктах 1, 2 пункта 9 настоящего административного регламента, заявителю на бумажном носителе заказным почтовым отправлением с уведомлением о вручении или с использованием Единого портала в форме электронного документа.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Выдача (направление) документов, являющихся результатом предоставления государственной услуги в соответствии с решением, указанным в подпункте 3 пункта 9 настоящего административного регламента, осуществляется в течение 10 рабочих дней со дня направления уполномоченным органом запроса в соответствии с пунктом 42 настоящего административного регламента, заявителю на бумажном носителе заказным почтовым отправлением с уведомлением о вручении или с использованием Единого портала в форме электронного документа.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F90A1D" w:rsidRPr="00B06DF3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Нормативные правовые акты, регулирующие предоставление</w:t>
      </w:r>
    </w:p>
    <w:p w:rsidR="003920DA" w:rsidRPr="00B06DF3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13. Правовыми основаниями для предоставления государственной услуги являются: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Жилищный кодекс Российской Федерации;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Федеральный закон от 21 декабря 1996 года № 159-ФЗ «О дополнительных гарантиях по социальной поддержке детей-сирот и детей, оставшихся без попечения родителей»;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Федеральный закон от 6 апреля 2011 года № 63-ФЗ «Об электронной подписи»;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Федеральный закон от 27 июля 2010 года № 210-ФЗ «Об организации предоставления государственных и муниципальных услуг»;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Федеральный закон от 27 июля 2006 года № 152-ФЗ «О персональных данных»;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Постановление Правительства Российской Федерации от 30.11.2023 № 2047 «Об утверждении Правил подачи и рассмотрения заявления о сокращении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 направления информации о принятом решении»;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Постановление Правительства Российской Федерации от </w:t>
      </w:r>
      <w:r w:rsidR="009C5188">
        <w:rPr>
          <w:rFonts w:ascii="PT Astra Serif" w:hAnsi="PT Astra Serif"/>
          <w:sz w:val="28"/>
          <w:szCs w:val="28"/>
          <w:lang w:eastAsia="ru-RU" w:bidi="ar-SA"/>
        </w:rPr>
        <w:t>07.07.</w:t>
      </w:r>
      <w:r w:rsidRPr="00B06DF3">
        <w:rPr>
          <w:rFonts w:ascii="PT Astra Serif" w:hAnsi="PT Astra Serif"/>
          <w:sz w:val="28"/>
          <w:szCs w:val="28"/>
          <w:lang w:eastAsia="ru-RU" w:bidi="ar-SA"/>
        </w:rPr>
        <w:t>2011 № 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lastRenderedPageBreak/>
        <w:t>Закон Томской области от 19 августа 1999 года № 28-ОЗ «О социальной поддержке детей-сирот и детей, оставшихся без попечения родителей, в Томской области»;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Закон Томской области от 11 сентября 2007 года № 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обеспечению иных дополнительных гарантий прав на жилое помещение лиц, которые ранее относились к указанной категории»;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Постановление Администрации Томской области от 29.12.2012 № 559а</w:t>
      </w:r>
      <w:r w:rsidRPr="00B06DF3">
        <w:rPr>
          <w:rFonts w:ascii="PT Astra Serif" w:hAnsi="PT Astra Serif"/>
          <w:sz w:val="28"/>
          <w:szCs w:val="28"/>
          <w:lang w:eastAsia="ru-RU" w:bidi="ar-SA"/>
        </w:rPr>
        <w:br/>
        <w:t>«Об утверждении Порядка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Постановление Администрации Томской области от 04.03.2024 № 65а</w:t>
      </w:r>
      <w:r w:rsidRPr="00B06DF3">
        <w:rPr>
          <w:rFonts w:ascii="PT Astra Serif" w:hAnsi="PT Astra Serif"/>
          <w:sz w:val="28"/>
          <w:szCs w:val="28"/>
          <w:lang w:eastAsia="ru-RU" w:bidi="ar-SA"/>
        </w:rPr>
        <w:br/>
        <w:t>«О разработке и утверждении административных регламентов предоставления государственных услуг в Томской области»;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Приказ Департамента по вопросам семьи и детей Томской области от 06.06.2024 № 8-п «Об утверждении формы заявления о сокращении срока действия договора найма специализированного жилого помещения, заключенного с лицом, которое относилось к категории детей-сирот и детей, оставшихся без попечения родителей, лиц из числа детей-сирот и детей, оставшихся без попечения родителей».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документов, необходимых для предоставления 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Документы, которые заявитель должен представить самостоятельно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14. Документами, необходимыми для предоставления государственной услуги, являются: 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1) заявление о сокращении срока действия договора найма специализированного жилого помещения (далее - заявление), по форме, утвержденной приказом Департамента по вопросам семьи и детей Томской области от 06.06.2024 № 8-п «Об утверждении формы заявления о сокращении срока действия договора найма специализированного жилого помещения, заключенного с лицом, которое относилось к категории детей-сирот и детей, оставшихся без попечения родителей, лиц из числа детей-сирот и детей, оставшихся без попечения родителей», одним из следующих способов: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а) непосредственно (лично) в уполномоченный орган на бумажном носителе;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б) через МФЦ;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в форме электронного документа, подписанного усиленной неквалифицированной электронной подписью, сертификат ключа проверки которой создан и используется в инфраструктуре, обеспечивающей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единого портала;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г) заказным почтовым отправлением с уведомлением о вручении в уполномоченный орган.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2) копии документов, удостоверяющих личность заявителя и всех членов его семьи;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3) справки из наркологического и психоневрологического диспансеров об отсутствии у заявителя психических заболеваний или расстройств, алкогольной или наркотической зависимости.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При личном обращении за предоставлением государственной услуги документы предоставляются заявителями в оригинале, с которых снимается копия и заверяется должностным лицом уполномоченного органа или МФЦ, принимающим заявление, и приобщается к поданному заявлению.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15. В целях предоставления государственной услуги установление личности заявителя осуществляется в ходе личного приема посредством предъявления паспорта гражданина Российской Федерации либо иного документа, удостоверяющего личность в соответствии с законодательством Российской Федерации, или посредством идентификации и (или) аутентификации с использованием информационных технологий.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Исчерпывающий 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</w:rPr>
        <w:t xml:space="preserve">16.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Документами, необходимыми для предоставления государственной услуги, которые находятся в распоряжении уполномоченного органа и иных органов, участвующих в предоставлении государственной услуги, являются: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1) копии документов, подтверждающих родственные отношения заявителя и лиц, указанных им в качестве членов семьи (свидетельство о браке, свидетельство о расторжении брака, записи актов гражданского состояния), свидетельство о рождении несовершеннолетнего ребенка (детей) заявителя;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2) справка о доходах и суммах налога заявителя не менее чем за 12 календарных месяцев, предшествующих месяцу обращения с заявлением;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3) справка об отсутствии у заявителя задолженности по налогам и сборам, иным обязательным платежам в бюджеты бюджетной системы Российской Федерации;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4) решение налогового органа о предоставлении заявителю отсрочки, рассрочки по уплате налогов и сборов, иных обязательных платежей в бюджеты бюджетной системы Российской Федерации (при наличии);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5) справка об отсутствии у заявителя судимости и (или) факта его уголовного преследования за умышленное преступление;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 xml:space="preserve">6) заключение об отсутствии у заявителя обстоятельств, свидетельствующих о необходимости оказания заявителю содействия в </w:t>
      </w: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lastRenderedPageBreak/>
        <w:t xml:space="preserve">преодолении трудной жизненной ситуации, выданное органом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местного самоуправления муниципального образования Томской области, осуществляющим государственные полномочия по организации и осуществлению деятельности по опеке и попечительству в отношении несовершеннолетних.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17. Документы, указанные в пункте 16 настоящего административного регламента, представляются заявителем в порядке, установленном пунктом 14</w:t>
      </w:r>
      <w:r w:rsidR="009C5188">
        <w:rPr>
          <w:rFonts w:ascii="PT Astra Serif" w:hAnsi="PT Astra Serif" w:cs="PT Astra Serif"/>
          <w:bCs/>
          <w:sz w:val="28"/>
          <w:szCs w:val="28"/>
          <w:lang w:eastAsia="ru-RU" w:bidi="ar-SA"/>
        </w:rPr>
        <w:t> </w:t>
      </w: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настоящего административного регламента.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Заявитель вправе представить документы, указанные в пункте 16</w:t>
      </w:r>
      <w:r w:rsidR="009C5188">
        <w:rPr>
          <w:rFonts w:ascii="PT Astra Serif" w:hAnsi="PT Astra Serif"/>
          <w:sz w:val="28"/>
          <w:szCs w:val="28"/>
        </w:rPr>
        <w:t> </w:t>
      </w:r>
      <w:r w:rsidRPr="00B06DF3">
        <w:rPr>
          <w:rFonts w:ascii="PT Astra Serif" w:hAnsi="PT Astra Serif"/>
          <w:sz w:val="28"/>
          <w:szCs w:val="28"/>
        </w:rPr>
        <w:t>настоящего административного регламента, по собственной инициативе.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Непредставление указанных документов не является основанием для отказа заявителю в предоставлении государственной услуги, и их требование от заявителя не допускается.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Исчерпывающий перечень требований к документам, представляемым заявителем на бумажном носителе, а также в электронной форме</w:t>
      </w:r>
    </w:p>
    <w:p w:rsidR="00F90A1D" w:rsidRPr="00B06DF3" w:rsidRDefault="00F90A1D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18. Документы, представляемые заявителем на бумажном носителе, а также в электронной форме, не должны иметь: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подчисток, приписок и исправлений текста, зачеркнутых слов и иных неоговоренных исправлений;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повреждений, наличие которых не позволяет однозначно истолковать их содержание.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Заявление и прилагаемые к нему документы, направляемые в электронной форме, должны соответствовать требованиям Федерального закона от 6 апреля 2011 года № 63-ФЗ «Об электронной подписи» и принятых в соответствии с ним иным нормативных правовых актов.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Документы, прилагаемые к заявлению, должны быть действительны на дату подачи заявления.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Ответственность за подлинность представляемых документов и достоверность содержащейся в них информации несут заявители, а также лица, выдавшие либо удостоверившие в установленном порядке документ.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 xml:space="preserve">Ответственность за соответствие документам сведений, указанных в заявлении, несет заявитель. 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Заявление заполнятся понятным почерком или печатными буквами.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19. При предоставлении государственной услуги уполномоченный орган не вправе требовать от заявителя: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услуг;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B06DF3">
        <w:rPr>
          <w:rFonts w:ascii="PT Astra Serif" w:hAnsi="PT Astra Serif"/>
          <w:sz w:val="28"/>
          <w:szCs w:val="28"/>
        </w:rPr>
        <w:lastRenderedPageBreak/>
        <w:t>правовыми актами, регулирующими отношения, возникающие в связи с предоставлением государственной услуги;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за исключением случаев, предусмотренных пунктом 4 части 1 статьи 7 Федерального закона от 27 июля 2010 года № 210-ФЗ «Об организации предоставления государственных и муниципальных услуг»;</w:t>
      </w:r>
    </w:p>
    <w:p w:rsidR="00F90A1D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представления на бумажном носителе документов и информации, электронные образцы которых ранее были удостоверены в соответствии с пунктом 7.2 части 1 статьи 16 Федерального закона от 27 июля 2010 года № 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законами.</w:t>
      </w:r>
    </w:p>
    <w:p w:rsidR="00F90A1D" w:rsidRPr="00B06DF3" w:rsidRDefault="00F90A1D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F90A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Сведения о личности заявителя относятся в соответствии с законодательством Российской Федерации к персональным данным граждан (физических лиц).</w:t>
      </w:r>
    </w:p>
    <w:p w:rsidR="003920DA" w:rsidRPr="00B06DF3" w:rsidRDefault="003920DA" w:rsidP="003920DA">
      <w:pPr>
        <w:pBdr>
          <w:top w:val="none" w:sz="4" w:space="31" w:color="000000"/>
        </w:pBd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3920DA" w:rsidRPr="00B06DF3" w:rsidRDefault="003920DA" w:rsidP="003920DA">
      <w:pPr>
        <w:pBdr>
          <w:top w:val="none" w:sz="4" w:space="31" w:color="000000"/>
        </w:pBd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20. Основания для отказа в приеме заявления и прилагаемых к нему документов, необходимых для предоставления государственной услуги, не предусмотрены.</w:t>
      </w:r>
    </w:p>
    <w:p w:rsidR="003920DA" w:rsidRPr="00B06DF3" w:rsidRDefault="003920DA" w:rsidP="003920DA">
      <w:pPr>
        <w:pBdr>
          <w:top w:val="none" w:sz="4" w:space="31" w:color="000000"/>
        </w:pBd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pBdr>
          <w:top w:val="none" w:sz="4" w:space="31" w:color="000000"/>
        </w:pBd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Исчерпывающий перечень оснований для приостановления предоставления государственной услуги или отказа в предоставлении государственной услуги</w:t>
      </w:r>
    </w:p>
    <w:p w:rsidR="003920DA" w:rsidRPr="00B06DF3" w:rsidRDefault="003920DA" w:rsidP="003920DA">
      <w:pPr>
        <w:pBdr>
          <w:top w:val="none" w:sz="4" w:space="31" w:color="000000"/>
        </w:pBd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21. Основанием для приостановления предоставления государственной услуги является выявление недостоверности и (или) неполноты сведений, содержащихся в заявлении и прилагаемых документах, указанных в пункте 14 настоящего административного регламента.</w:t>
      </w:r>
    </w:p>
    <w:p w:rsidR="003920DA" w:rsidRPr="00B06DF3" w:rsidRDefault="003920DA" w:rsidP="003920DA">
      <w:pPr>
        <w:pBdr>
          <w:top w:val="none" w:sz="4" w:space="31" w:color="000000"/>
        </w:pBd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22. Основания для отказа в предоставлении государственной услуги:</w:t>
      </w:r>
    </w:p>
    <w:p w:rsidR="003920DA" w:rsidRPr="00B06DF3" w:rsidRDefault="003920DA" w:rsidP="003920DA">
      <w:pPr>
        <w:pBdr>
          <w:top w:val="none" w:sz="4" w:space="3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1) заявитель не достиг возраста 23 лет;</w:t>
      </w:r>
    </w:p>
    <w:p w:rsidR="003920DA" w:rsidRPr="00B06DF3" w:rsidRDefault="003920DA" w:rsidP="003920DA">
      <w:pPr>
        <w:pBdr>
          <w:top w:val="none" w:sz="4" w:space="3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 xml:space="preserve">2) отсутствие у заявителя документально подтвержденного не менее чем за двенадцать календарных месяцев, предшествующих месяцу обращения с заявлением, дохода не ниже минимального </w:t>
      </w:r>
      <w:hyperlink r:id="rId8" w:history="1">
        <w:r w:rsidRPr="00B06DF3">
          <w:rPr>
            <w:rFonts w:ascii="PT Astra Serif" w:hAnsi="PT Astra Serif"/>
            <w:sz w:val="28"/>
            <w:szCs w:val="28"/>
          </w:rPr>
          <w:t>размера</w:t>
        </w:r>
      </w:hyperlink>
      <w:r w:rsidRPr="00B06DF3">
        <w:rPr>
          <w:rFonts w:ascii="PT Astra Serif" w:hAnsi="PT Astra Serif"/>
          <w:sz w:val="28"/>
          <w:szCs w:val="28"/>
        </w:rPr>
        <w:t xml:space="preserve"> оплаты труда от трудовой, предпринимательской и (или) иной деятельности, не запрещенной законодательством Российской Федерации, который обеспечивает ему и его семье среднедушевой доход, превышающий величину </w:t>
      </w:r>
      <w:hyperlink r:id="rId9" w:history="1">
        <w:r w:rsidRPr="00B06DF3">
          <w:rPr>
            <w:rFonts w:ascii="PT Astra Serif" w:hAnsi="PT Astra Serif"/>
            <w:sz w:val="28"/>
            <w:szCs w:val="28"/>
          </w:rPr>
          <w:t>прожиточного минимума</w:t>
        </w:r>
      </w:hyperlink>
      <w:r w:rsidRPr="00B06DF3">
        <w:rPr>
          <w:rFonts w:ascii="PT Astra Serif" w:hAnsi="PT Astra Serif"/>
          <w:sz w:val="28"/>
          <w:szCs w:val="28"/>
        </w:rPr>
        <w:t xml:space="preserve"> на душу населения, установленную в субъекте Российской Федерации по месту жительства заявителя по состоянию на дату обращения с заявлением;</w:t>
      </w:r>
    </w:p>
    <w:p w:rsidR="003920DA" w:rsidRPr="00B06DF3" w:rsidRDefault="003920DA" w:rsidP="003920DA">
      <w:pPr>
        <w:pBdr>
          <w:top w:val="none" w:sz="4" w:space="3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lastRenderedPageBreak/>
        <w:t>3) наличие у заявителя задолженности по налогам и сборам, иным обязательным платежам в бюджеты бюджетной системы Российской Федерации, за исключением сумм, в отношении которых в соответствии с законодательством Российской Федерации о налогах и сборах предоставлена отсрочка или рассрочка;</w:t>
      </w:r>
    </w:p>
    <w:p w:rsidR="003920DA" w:rsidRPr="00B06DF3" w:rsidRDefault="003920DA" w:rsidP="003920DA">
      <w:pPr>
        <w:pBdr>
          <w:top w:val="none" w:sz="4" w:space="3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4) ненадлежащее исполнение заявителем предусмотренных законодательством Российской Федерации и договором найма специализированного жилого помещения обязанностей нанимателя жилого помещения;</w:t>
      </w:r>
    </w:p>
    <w:p w:rsidR="003920DA" w:rsidRPr="00B06DF3" w:rsidRDefault="003920DA" w:rsidP="003920DA">
      <w:pPr>
        <w:pBdr>
          <w:top w:val="none" w:sz="4" w:space="3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5) наличие у заявителя психических заболеваний или расстройств, алкогольной или наркотической зависимости;</w:t>
      </w:r>
    </w:p>
    <w:p w:rsidR="003920DA" w:rsidRPr="00B06DF3" w:rsidRDefault="003920DA" w:rsidP="003920DA">
      <w:pPr>
        <w:pBdr>
          <w:top w:val="none" w:sz="4" w:space="3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6) наличие у заявителя судимости и (или) факта его уголовного преследования за умышленное преступление;</w:t>
      </w:r>
    </w:p>
    <w:p w:rsidR="003920DA" w:rsidRPr="00B06DF3" w:rsidRDefault="003920DA" w:rsidP="003920DA">
      <w:pPr>
        <w:pBdr>
          <w:top w:val="none" w:sz="4" w:space="3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7) наличие обстоятельств, свидетельствующих о необходимости оказания заявителю содействия в преодолении трудной жизненной ситуации.</w:t>
      </w:r>
    </w:p>
    <w:p w:rsidR="003920DA" w:rsidRPr="00B06DF3" w:rsidRDefault="003920DA" w:rsidP="003920DA">
      <w:pPr>
        <w:pBdr>
          <w:top w:val="none" w:sz="4" w:space="3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pBdr>
          <w:top w:val="none" w:sz="4" w:space="31" w:color="000000"/>
        </w:pBd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23. Государственная услуга предоставляется бесплатно.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Срок ожидания в очереди при подаче заявления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о предоставлении государственной услуги и при получении результата предоставления 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24.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Срок регистрации заявления о предоставлении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государственной услуги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25. Заявление и документы, необходимые для предоставления государственной услуги и представляемые заявителем, поданные в уполномоченный орган, МФЦ либо в электронной форме, подлежат регистрации в день поступления в уполномоченный орган.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В случае если заявитель подал заявление и документы, необходимые для предоставления государственной услуги и представляемые заявителем, в выходной день или нерабочий праздничный день, днем поступления указанных заявления и документов считается следующий за ним рабочий день.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Требования к помещениям, в которых предоставляется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государственная услуга, к залу ожидания, местам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для заполнения запросов о предоставлении государственной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услуги, информационным стендам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26. Требованиями к помещениям, в которых предоставляется государственная услуга, являются: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lastRenderedPageBreak/>
        <w:t>1) центральный вход в здание уполномоченного органа, должен быть оборудован информационной табличкой (вывеской), содержащей полное наименование уполномоченного органа;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2) внутренние двери кабинетов оборудуются табличками, содержащими информацию о названии структурного подразделения, фамилиях, именах, отчествах (при наличии) и должностях специалистов;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3) залы ожидания, места для заполнения запросов о предоставлении государственной услуги должны быть снабжены стульями, иметь место для письма и раскладки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4) места, предназначенные для ознакомления заявителей с информационными материалами, оборудуются информационными стендами с образцами их заполнения и перечнем документов, необходимых для предоставления каждой государственной услуги, стульями и столами для оформления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5) рабочие места специалистов уполномоченного органа, оборудуются столами, стульями, обеспечиваются канцелярскими принадлежностями, компьютерами и оргтехникой;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6) в целях обеспечения конфиденциальности сведений о гражданах специалистом уполномоченного органа, одновременно ведется прием только одного заявителя;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7) в помещениях, в которых предоставляются государственные услуги, в зале ожидания, в местах для заполнения запросов о предоставлении государственной услуги, к информационным стендам с образцами их заполнения и перечнем документов, необходимых для предоставления государственной услуги,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8) визуальная, текстовая,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Департамента, Едином портале государственных и муниципальных услуг (функций), органов местного самоуправления, предоставляющих государственную услугу, многофункционального центра предоставления государственных и муниципальных услуг в случае наличия соглашения между многофункциональным центром и уполномоченным органом.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Показатели доступности и качества 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27. Показателями доступности и качества государственной услуги являются: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1) удовлетворенность заявителей качеством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lastRenderedPageBreak/>
        <w:t>3)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4) отсутствие удовлетворенных жалоб по результатам предоставления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5) предоставление возможности подачи заявления о предоставлении государственной услуги и документов, необходимых для предоставления государственной услуги, в форме электронного документа;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6)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7) количество взаимодействий заявителя со специалистами уполномоченного органа;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8) предоставление возможности получения государственной услуги через Единый портал государственных и муниципальных услуг (функций).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Иные требования, в том числе учитывающие особенности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предоставления государственной услуги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в многофункциональных центрах и в электронном виде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28.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уполномоченным органом.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29. Заявление о предоставлении государственной услуги может быть направлено в уполномоченный орган, в форме электронных документов в соответствии с требованиями статей 21.1 и 21.2 Федерального закона от 27 июля 2010 года № 210-ФЗ «Об организации предоставления государственных и муниципальных услуг» и постановления Правительства Российской Федерации от 07.07.2011 № 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Заявление о предоставлении государственной услуги и документы, предоставленные в форме электронных документов: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подписываются в соответствии с требованиями Федерального закона от 6 апреля 2011 года № 63-ФЗ «Об электронной подписи» и статей 21.1 и 21.2 Федерального закона от 27 июля 2010 года № 210-ФЗ «Об организации предоставления государственных и муниципальных услуг»;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предоставляются в уполномоченный орган, с использованием электронных носителей и (или) информационно-коммуникационных сетей общего пользования, включая информационно-телекоммуникационную сеть «Интернет»: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при посещении уполномоченного органа;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 xml:space="preserve">посредством Единого портала государственных и муниципальных услуг в соответствии с постановлением Правительства Российской Федерации от 25 </w:t>
      </w:r>
      <w:r w:rsidRPr="00B06DF3">
        <w:rPr>
          <w:rFonts w:ascii="PT Astra Serif" w:hAnsi="PT Astra Serif"/>
          <w:sz w:val="28"/>
          <w:szCs w:val="28"/>
          <w:lang w:eastAsia="ru-RU" w:bidi="ar-SA"/>
        </w:rPr>
        <w:lastRenderedPageBreak/>
        <w:t>июня 2012 года № 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В случае направления в уполномоченный орган, заявления о предоставлении государственной услуги в электронной форме с использованием Единого портала государственных и муниципальных услуг (функций), основанием его приема (регистрации) является предоставлением заявителями посредством Единого портала государственных и муниципальных услуг заявления о предоставлении государственной услуги и документов, указанных в пунктах 14, 16 настоящего административного регламента, в форме электронных документов.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  <w:lang w:eastAsia="ru-RU" w:bidi="ar-SA"/>
        </w:rPr>
        <w:t>Заявитель может получить сведения о ходе предоставления государственной услуги, а также о результате предоставления государственной услуги в своем личном кабинете на Едином портале государственных и муниципальных услуг (функций).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3920DA" w:rsidRPr="00B06DF3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F90A1D" w:rsidRPr="00B06DF3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Состав административных процедур в рамках предоставления</w:t>
      </w:r>
    </w:p>
    <w:p w:rsidR="003920DA" w:rsidRPr="00B06DF3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государственной услуги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30. Предоставление государственной услуги включает в себя следующие административные процедуры: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1) прием и регистрация заявления и прилагаемых к нему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2) уведомление заявителя о принятии заявления и прилагаемых к нему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3) рассмотрение заявления и прилагаемых к нему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4) направление заявителю запроса об уточнении сведений, содержащихся в заявлении и документах, указанных в пункте 14 настоящего административного регламента, в случае выявления недостоверности и (или) неполноты таких сведений;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5) подготовка и направление (выдача) заявителю уведомления о возврате заявления и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6) формирование и направление межведомственных запросов;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7) подготовка и направление (выдача) заявителю одного из следующих документов: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- выписки из распорядительного акта уполномоченного органа о сокращении срока действия договора найма специализированного жилого помещения;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- выписки из распорядительного акта уполномоченного органа об отказе в сокращении срока действия договора найма специализированного жилого помещения.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Выполнение административных процедур в МФЦ осуществляется в соответствии с соглашением о взаимодействии между МФЦ и уполномоченным органом.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</w:rPr>
        <w:t>31.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Предоставление государственной услуги в электронной форме, в том числе с использованием системы «Личный кабинет» Единого портала, включает в себя следующие административные процедуры: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1) прием и регистрация заявления;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2) предоставление информации заявителю, обеспечение доступа заявителя к сведениям о государственной услуге;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3) направление заявителю запроса об уточнении сведений, содержащихся в заявлении и документах, указанных в пункте 14 настоящего административного регламента в случае выявления недостоверности и (или) неполноты таких сведений;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4) получение заявителем сведений о ходе выполнения запроса о предоставлении государственной услуги;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5) подготовка и направление (выдача) заявителю уведомления о возврате заявления и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6) подготовка и направление (выдача) заявителю одного из следующих документов: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- выписки из распорядительного акта уполномоченного органа о сокращении срока действия договора найма специализированного жилого помещения;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- выписки из распорядительного акта уполномоченного органа об отказе в сокращении срока действия договора найма специализированного жилого помещения;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7) исправление допущенных опечаток и ошибок в выданных в результате предоставления государственной услуги документах.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Прием и регистрация заявления и прилагаемых к нему документов</w:t>
      </w:r>
    </w:p>
    <w:p w:rsidR="003920DA" w:rsidRPr="00B06DF3" w:rsidRDefault="003920DA" w:rsidP="003920DA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Уведомление заявителя о принятии заявления и прилагаемых к нему документов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32. Основанием для начала исполнения административной процедуры является поступление в уполномоченный орган заявления и прилагаемых к нему документов, представленных при обращении заявителем лично, либо поступивших посредством почтовой связи на бумажном носителе, либо поступивших через систему «Личный кабинет» Единого портала, либо через МФЦ.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33. Прием и регистрация заявления и прилагаемых документов, представленных заявителем, осуществляются специалистом уполномоченного органа, ответственным за выполнение административной процедуры по приему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и регистрации заявления и прилагаемых документов (далее - специалист, ответственный за прием, регистрацию заявления и прилагаемых документов).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34. При регистрации заявления и прилагаемых документов, представленных заявителем лично в уполномоченный орган либо через МФЦ, специалист, ответственный за прием, регистрацию заявления и прилагаемых документов: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1) регистрирует заявление в день его поступления в уполномоченный орган;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2) при приеме представленных заявителем оригиналов документов осуществляет их копирование, заверяет копии личной подписью на свободном поле копии с указанием даты приема, возвращает заявителю (представителю) оригиналы представленных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3) выдает заявителю уведомление о принятии заявления и прилагаемых к нему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4) направляет заявление и прилагаемые к нему документы для определения ответственного исполнителя руководителю уполномоченного органа.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Порядок и сроки передачи МФЦ принятых им заявления и прилагаемых к нему документов в уполномоченный орган определяются соглашением о взаимодействии между МФЦ и уполномоченным органом, заключенным в соответствии с Федеральным законом от 27.07.2010 № 210-ФЗ «Об организации предоставления государственных и муниципальных услуг». При этом срок передачи МФЦ принятых им заявления и прилагаемых к нему документов в уполномоченный орган не должен превышать 5 рабочих дней со дня их получения.</w:t>
      </w:r>
    </w:p>
    <w:p w:rsidR="003920DA" w:rsidRPr="00B06DF3" w:rsidRDefault="003920DA" w:rsidP="003920DA">
      <w:pPr>
        <w:tabs>
          <w:tab w:val="left" w:pos="159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35. При регистрации заявления и прилагаемых документов, поступившем почтовым отправлением: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</w:rPr>
        <w:t xml:space="preserve">1)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регистрирует заявление в день его поступления в уполномоченный орган;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sz w:val="28"/>
          <w:szCs w:val="28"/>
        </w:rPr>
        <w:t xml:space="preserve">2) направляет почтовым отправлением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уведомление о принятии заявления и прилагаемых к нему документов;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3) направляет заявление и прилагаемые к нему документы для определения ответственного исполнителя руководителю уполномоченного органа.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36. При регистрации заявления и прилагаемых документов, представленных заявителем в уполномоченный орган в форме электронного документа с использованием Единого портала, специалист, ответственный за прием, регистрацию заявления и прилагаемых документов: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направляет заявителю уведомление, содержащее входящий регистрационный номер заявления, дату получения указанного заявления и прилагаемых к нему документов, а также перечень наименований файлов, представленных в форме электронных документов; 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2) устанавливает соответствующий тип события по текущему шагу процесса оказания услуги в разделе «Состояние выполнения услуги» на Едином портале (при представлении документов посредством системы «Личный кабинет» Единого портала).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37. Руководитель уполномоченного органа накладывает резолюцию и передает заявление и прилагаемые к нему документы специалисту уполномоченного органа, ответственному за рассмотрение заявления и прилагаемых к нему документов (далее - ответственный исполнитель).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38. Результатом административной процедуры является регистрация заявления, уведомление заявителя о принятии заявления и прилагаемых к нему документов, наложение резолюции руководителем уполномоченного органа и поступление заявления и прилагаемых к нему документов ответственному исполнителю.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Максимальный срок направления уведомления о принятии заявления и прилагаемых к нему документов с указанием их перечня и даты получения, а также с указанием перечня документов, которые будут получены уполномоченным органом или МФЦ по межведомственным запросам о предоставлении документов и информации, необходимых для предоставления государственных и муниципальных услуг, в рамках межведомственного информационного взаимодействия (далее - межведомственный запрос), выдается заявителю в течение 1 рабочего дня уполномоченным органом или МФЦ на бумажном носителе или направляется заявителю в личный кабинет на Едином портале.</w:t>
      </w:r>
    </w:p>
    <w:p w:rsidR="003920DA" w:rsidRPr="00B06DF3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F90A1D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Рассмотрение заявления и прилагаемых к нему документов.</w:t>
      </w:r>
    </w:p>
    <w:p w:rsidR="00F90A1D" w:rsidRPr="00B06DF3" w:rsidRDefault="003920DA" w:rsidP="00F90A1D">
      <w:pPr>
        <w:tabs>
          <w:tab w:val="left" w:pos="1590"/>
        </w:tabs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Подготовка и направление (выдача) заявителю уведомления о возврате</w:t>
      </w:r>
    </w:p>
    <w:p w:rsidR="003920DA" w:rsidRPr="00B06DF3" w:rsidRDefault="003920DA" w:rsidP="00F90A1D">
      <w:pPr>
        <w:tabs>
          <w:tab w:val="left" w:pos="1590"/>
        </w:tabs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заявления и документов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39. Основанием для начала исполнения административной процедуры является поступление ответственному исполнителю заявления и прилагаемых к нему документов.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40. Ответственный специалист формирует в бумажном и (или) электронном виде учетное дело заявителя, в которое включаются заявление и документы, указанные в пунктах 14, 16 настоящего административного регламента.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41. Ответственный исполнитель проверяет заявление и прилагаемые к нему документы на предмет выявления недостоверности и (или) неполноты сведений, содержащихся в заявлении и документах, предусмотренных пунктом 14 настоящего административного регламента.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5" w:name="Par3"/>
      <w:bookmarkEnd w:id="5"/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42. Ответственный исполнитель в срок не позднее одного рабочего дня со дня приема заявления, в случае выявления недостоверных и (или) неполных сведений, содержащихся в заявлении и документах, предусмотренных пунктом 14 настоящего административного регламента, готовит проект запроса заявителю об уточнении указанных сведений (далее - запрос) и передает на подпись руководителю уполномоченного органа. Срок подписания запроса руководителем уполномоченного органа составляет один день.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Подписанный руководителем уполномоченного органа запрос регистрируется в базе исходящих документов и направляется заявителю на бумажном носителе заказным почтовым отправлением с уведомлением о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вручении или с использованием Единого портала в форме электронного документа.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43. Заявитель представляет в уполномоченный орган доработанное заявление и (или) доработанные документы, указанные в пункте 14 настоящего административного регламента, в течение 5 рабочих дней со дня получения запроса одним из следующих способов: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- на бумажном носителе (представленных непосредственно (лично) или направленных заказным почтовым отправлением с уведомлением о вручении);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- с использованием Единого портала в форме электронного документа, подписанного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44. Ответственный исполнитель в случае непредставления заявителем в течение 5 рабочих дней со дня получения запроса доработанного заявления и (или) доработанных документов, предусмотренных пунктом 14 настоящего административного регламента, или не устранения замечаний, указанных в пункте 41 настоящего административного регламента, готовит заявителю проект уведомления о возврате заявления и прилагаемых документов с указанием причин такого возврата и передает на подпись руководителю уполномоченного органа. Срок подписания уведомления о возврате заявления и прилагаемых документов руководителем уполномоченного органа составляет один день. Уведомление в тот же день регистрируется в базе исходящих документов уполномоченного органа.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В течение 10 рабочих дней со дня направления запроса подписанное руководителем уполномоченного органа и зарегистрированное уведомление о возврате заявления и прилагаемых документов направляется заявителю в форме документа на бумажном носителе заказным почтовым отправлением с уведомлением о вручении или в личный кабинет на Едином портале.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45. Результатом административной процедуры является направление заявителю уведомление о возврате заявления и прилагаемых документов в случае наличия оснований, предусмотренных пунктом 43 настоящего административного регламента, либо при отсутствии указанных оснований - выполнение дальнейших административных процедур, предусмотренных настоящим административным регламентом. </w:t>
      </w:r>
    </w:p>
    <w:p w:rsidR="003920DA" w:rsidRPr="00B06DF3" w:rsidRDefault="003920DA" w:rsidP="003920DA">
      <w:pPr>
        <w:tabs>
          <w:tab w:val="left" w:pos="1590"/>
        </w:tabs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tabs>
          <w:tab w:val="left" w:pos="1590"/>
        </w:tabs>
        <w:jc w:val="center"/>
        <w:rPr>
          <w:rFonts w:ascii="PT Astra Serif" w:hAnsi="PT Astra Serif"/>
          <w:sz w:val="28"/>
          <w:szCs w:val="28"/>
        </w:rPr>
      </w:pPr>
      <w:r w:rsidRPr="00B06DF3">
        <w:rPr>
          <w:rFonts w:ascii="PT Astra Serif" w:hAnsi="PT Astra Serif"/>
          <w:sz w:val="28"/>
          <w:szCs w:val="28"/>
        </w:rPr>
        <w:t>Формирование и направление межведомственных запросов</w:t>
      </w:r>
    </w:p>
    <w:p w:rsidR="003920DA" w:rsidRPr="00B06DF3" w:rsidRDefault="003920DA" w:rsidP="003920DA">
      <w:pPr>
        <w:tabs>
          <w:tab w:val="left" w:pos="1590"/>
        </w:tabs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 xml:space="preserve">46. Основанием для начала исполнения административной процедуры является принятие ответственным исполнителем к рассмотрению заявления и прилагаемых к нему документов и установленное отсутствие документов, необходимых для предоставления государственной услуги, которые находятся в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распоряжении уполномоченного органа и органов, участвующих в предоставлении государственной услуги.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47. Ответственный исполнитель в срок, не превышающий одного рабочего дня со дня приема заявления к рассмотрению, в установленном порядке направляет межведомственные запросы, в том числе с использованием сети «Интернет», в органы (организации), предоставляющие сведения, предусмотренные пунктом 16 настоящего административного регламента.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48. Межведомственные запросы направляются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такой системе - на бумажном носителе с соблюдением требований законодательства Российской Федерации.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При поступлении межведомственного запроса при межведомственном информационном взаимодействии в электронной форме, срок предоставления сведений не должен превышать 48 часов с момента направления межведомственного запроса.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При поступлении межведомственного запроса на бумажном носителе срок получения ответа на межведомственный запрос составляет не более 5 рабочих дней со дня его поступления в орган, участвующий в предоставлении государственной услуги.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В случае самостоятельного представления заявителем документов, указанных в пункте 16 настоящего административного регламента, запросы в рамках межведомственного информационного взаимодействия не направляются.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49. Результатом административной процедуры является получение ответственным исполнителем в порядке межведомственного информационного взаимодействия документов, необходимых для предоставления государственной услуги.</w:t>
      </w:r>
    </w:p>
    <w:p w:rsidR="003920DA" w:rsidRPr="00B06DF3" w:rsidRDefault="003920DA" w:rsidP="003920DA">
      <w:pPr>
        <w:tabs>
          <w:tab w:val="left" w:pos="1590"/>
        </w:tabs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Подготовка и направление (выдача) заявителю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>решения уполномоченного органа о сокращении срока действия договора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 xml:space="preserve">найма специализированного жилого помещения 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bCs/>
          <w:sz w:val="28"/>
          <w:szCs w:val="28"/>
          <w:lang w:eastAsia="ru-RU" w:bidi="ar-SA"/>
        </w:rPr>
        <w:t xml:space="preserve">или об отказе в </w:t>
      </w: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сокращении срока действия договора найма специализированного жилого помещения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50. Основанием для начала административной процедуры является получение ответственным исполнителем в порядке межведомственного информационного взаимодействия документов, необходимых для предоставления государственной услуги.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51. Ответственный исполнитель в срок, не превышающий 5 рабочих дней с даты поступления документов, необходимых для предоставления государственной услуги, формирует и рассматривает учетное дело заявителя, в которое включаются заявление и документы, указанные в пункте 14, 16 настоящего административного регламента.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52. Ответственный исполнитель при выявлении оснований для отказа в предоставлении государственной услуги, указанных в пункте 22 настоящего административного регламента, подготавливает проект решения об отказе в предоставлении государственной услуги в срок, не превышающий 5 рабочих дней.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53. Ответственный исполнитель при отсутствии оснований для отказа в предоставлении государственной услуги, указанных в пункте 22 настоящего административного регламента, подготавливает проект решения о предоставлении государственной услуги, в срок, не превышающий 5 рабочих дней.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54. Ответственный исполнитель передает подготовленный на бланке распорядительного акта уполномоченного органа проект решения на подпись руководителю уполномоченного органа.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Руководитель уполномоченного органа визирует подготовленный проект распорядительного акта уполномоченного органа.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55. Результатом выполнения административной процедуры является принятие распорядительного акта уполномоченного органа о сокращении срока действия договора найма специализированного жилого помещения либо распорядительного акта уполномоченного органа об отказе в сокращении срока действия договора найма специализированного жилого помещения.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Срок визирования проекта распорядительного акта, оформленного на бланке, руководителем учреждения составляет 5 рабочих дней.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56. Распорядительный акт уполномоченного органа в день подписания регистрируется в установленном порядке в журнале регистрации правовых актов ответственным исполнителем.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В день регистрации распорядительного акта уполномоченного органа ответственный исполнитель готовит выписку из распорядительного акта в форме его копии (далее - выписка из распорядительного акта) и передает специалисту, ответственному за прием, регистрацию заявления и прилагаемых документов.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Выписка из распорядительного акта в течение 3 рабочих дней со дня принятия распорядительного акта выдается специалистом, ответственным за прием, регистрацию заявления и прилагаемых документов одним из следующих способов: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- с использованием Единого портала в форме электронного документа;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- на бумажном носителе заказным почтовым отправлением с уведомлением о вручении.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57. Результатом административной процедуры является направление (выдача) заявителю выписки из распорядительного акта уполномоченного органа.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06DF3">
        <w:rPr>
          <w:rFonts w:ascii="PT Astra Serif" w:hAnsi="PT Astra Serif" w:cs="PT Astra Serif"/>
          <w:sz w:val="28"/>
          <w:szCs w:val="28"/>
          <w:lang w:eastAsia="ru-RU" w:bidi="ar-SA"/>
        </w:rPr>
        <w:t>Максимальный срок осуществления административной процедуры составляет 18 рабочих дней со дня получения заявления и документов, указанных в пунктах 14, 16 настоящего административного регламента.</w:t>
      </w:r>
    </w:p>
    <w:p w:rsidR="003920DA" w:rsidRDefault="003920DA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B06DF3" w:rsidRPr="00B06DF3" w:rsidRDefault="00B06DF3" w:rsidP="003920DA">
      <w:pPr>
        <w:tabs>
          <w:tab w:val="left" w:pos="159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lastRenderedPageBreak/>
        <w:t>4. Формы контроля за исполнением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административного регламента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58.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59. Текущий контроль осуществляется путем проверок соблюдения и исполнения специалистами уполномоченных органов, положений настоящего административного регламента, иных нормативных правовых актов Российской Федерации и Томской области.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60. Последующий контроль, включающий в себя контроль полноты и качества предоставления государственной услуги, направленный на выявление и устранение нарушений прав граждан, осуществляется путем проведения проверок специалистами Департамента.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61.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5. Досудебный (внесудебный) порядок обжалования решений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и действий (бездействия) уполномоченного органа,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а также их должностных лиц, государственных служащих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департамента, многофункциональных центров и их работников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62. Обжалование решений и действий (бездействия) уполномоченного органа, а также должностных лиц, государственных служащих Департамента, многофункциональных центров их работников осуществляется в соответствии с главой 2.1 Федерального закона от 27 июля 2010 года № 210-ФЗ</w:t>
      </w:r>
      <w:r w:rsidR="009C5188">
        <w:rPr>
          <w:rFonts w:ascii="PT Astra Serif" w:hAnsi="PT Astra Serif"/>
          <w:bCs/>
          <w:sz w:val="28"/>
          <w:szCs w:val="28"/>
          <w:lang w:eastAsia="ru-RU" w:bidi="ar-SA"/>
        </w:rPr>
        <w:br/>
      </w: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«Об организации предоставления государственных и муниципальных услуг».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63. Заинтересованные лица могут направить жалобу на решение и (или) действие (бездействие):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должностного лица уполномоченного органа - начальнику Департамента;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начальника Департамента - заместителю Губернатора Томской области по социальной политике;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сотрудника многофункционального центра - руководителю многофункционального центра или на имя начальника Департамента.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Жалоба 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:rsidR="003920DA" w:rsidRPr="00B06DF3" w:rsidRDefault="003920DA" w:rsidP="00392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B06DF3">
        <w:rPr>
          <w:rFonts w:ascii="PT Astra Serif" w:hAnsi="PT Astra Serif"/>
          <w:bCs/>
          <w:sz w:val="28"/>
          <w:szCs w:val="28"/>
          <w:lang w:eastAsia="ru-RU" w:bidi="ar-SA"/>
        </w:rPr>
        <w:t>Жалоба на решение и (или) действие (бездействие) сотрудника многофункционального центра подается в многофункциональный центр по адресу: 634050, г. Томск, пл. Ленина, 14.</w:t>
      </w:r>
    </w:p>
    <w:sectPr w:rsidR="003920DA" w:rsidRPr="00B06DF3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8E2" w:rsidRDefault="002038E2">
      <w:r>
        <w:separator/>
      </w:r>
    </w:p>
  </w:endnote>
  <w:endnote w:type="continuationSeparator" w:id="0">
    <w:p w:rsidR="002038E2" w:rsidRDefault="0020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8E2" w:rsidRDefault="002038E2">
      <w:r>
        <w:separator/>
      </w:r>
    </w:p>
  </w:footnote>
  <w:footnote w:type="continuationSeparator" w:id="0">
    <w:p w:rsidR="002038E2" w:rsidRDefault="00203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8E2" w:rsidRPr="003920DA" w:rsidRDefault="002038E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3920DA">
      <w:rPr>
        <w:rFonts w:ascii="PT Astra Serif" w:hAnsi="PT Astra Serif"/>
        <w:b w:val="0"/>
        <w:sz w:val="24"/>
        <w:szCs w:val="24"/>
      </w:rPr>
      <w:fldChar w:fldCharType="begin"/>
    </w:r>
    <w:r w:rsidRPr="003920D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3920DA">
      <w:rPr>
        <w:rFonts w:ascii="PT Astra Serif" w:hAnsi="PT Astra Serif"/>
        <w:b w:val="0"/>
        <w:sz w:val="24"/>
        <w:szCs w:val="24"/>
      </w:rPr>
      <w:fldChar w:fldCharType="separate"/>
    </w:r>
    <w:r w:rsidRPr="003920DA">
      <w:rPr>
        <w:rFonts w:ascii="PT Astra Serif" w:hAnsi="PT Astra Serif"/>
        <w:b w:val="0"/>
        <w:sz w:val="24"/>
        <w:szCs w:val="24"/>
      </w:rPr>
      <w:t>2</w:t>
    </w:r>
    <w:r w:rsidRPr="003920D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8E2" w:rsidRDefault="002038E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2038E2" w:rsidRDefault="002038E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2038E2" w:rsidRDefault="002038E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вопросам семьи и детей</w:t>
    </w:r>
  </w:p>
  <w:p w:rsidR="002038E2" w:rsidRDefault="002038E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038E2" w:rsidRDefault="002038E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0AD"/>
    <w:rsid w:val="000219D9"/>
    <w:rsid w:val="000725FF"/>
    <w:rsid w:val="000809F0"/>
    <w:rsid w:val="002038E2"/>
    <w:rsid w:val="002F40FE"/>
    <w:rsid w:val="00374A9D"/>
    <w:rsid w:val="003920DA"/>
    <w:rsid w:val="006D3AB9"/>
    <w:rsid w:val="009029ED"/>
    <w:rsid w:val="009650AD"/>
    <w:rsid w:val="009C5188"/>
    <w:rsid w:val="009F2609"/>
    <w:rsid w:val="00AB726E"/>
    <w:rsid w:val="00AF0EA4"/>
    <w:rsid w:val="00B06DF3"/>
    <w:rsid w:val="00D402CF"/>
    <w:rsid w:val="00F9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095AF"/>
  <w15:docId w15:val="{4B0EA820-DEAB-4C82-909F-71A050BB9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5189&amp;dst=100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148&amp;n=213634&amp;dst=1002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7365&amp;dst=100001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22</Pages>
  <Words>7563</Words>
  <Characters>43113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Евгеньевна Авдеева</cp:lastModifiedBy>
  <cp:revision>27</cp:revision>
  <dcterms:created xsi:type="dcterms:W3CDTF">2023-07-12T03:10:00Z</dcterms:created>
  <dcterms:modified xsi:type="dcterms:W3CDTF">2024-12-04T04:46:00Z</dcterms:modified>
</cp:coreProperties>
</file>