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49BDD" w14:textId="77777777" w:rsidR="005F2EC3" w:rsidRPr="005F2EC3" w:rsidRDefault="005F2EC3" w:rsidP="005F2EC3">
      <w:pPr>
        <w:spacing w:after="120"/>
        <w:jc w:val="center"/>
        <w:rPr>
          <w:rFonts w:ascii="PT Astra Serif" w:eastAsia="Calibri" w:hAnsi="PT Astra Serif" w:cs="PT Astra Serif"/>
          <w:b/>
          <w:sz w:val="26"/>
          <w:szCs w:val="26"/>
        </w:rPr>
      </w:pPr>
      <w:r w:rsidRPr="005F2EC3">
        <w:rPr>
          <w:rFonts w:ascii="PT Astra Serif" w:eastAsia="Calibri" w:hAnsi="PT Astra Serif" w:cs="PT Astra Serif"/>
          <w:noProof/>
          <w:sz w:val="26"/>
          <w:szCs w:val="26"/>
          <w:lang w:eastAsia="ru-RU"/>
        </w:rPr>
        <w:drawing>
          <wp:inline distT="0" distB="0" distL="0" distR="0" wp14:anchorId="3D534343" wp14:editId="3E483230">
            <wp:extent cx="720251" cy="654850"/>
            <wp:effectExtent l="0" t="0" r="0" b="0"/>
            <wp:docPr id="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1" cy="65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C4E05" w14:textId="77777777" w:rsidR="005F2EC3" w:rsidRPr="005F2EC3" w:rsidRDefault="005F2EC3" w:rsidP="005F2EC3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</w:pPr>
      <w:r w:rsidRPr="005F2EC3"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  <w:t xml:space="preserve">Департамент градостроительного развития </w:t>
      </w:r>
    </w:p>
    <w:p w14:paraId="3DF9DC66" w14:textId="77777777" w:rsidR="005F2EC3" w:rsidRPr="005F2EC3" w:rsidRDefault="005F2EC3" w:rsidP="005F2EC3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Calibri" w:hAnsi="PT Astra Serif" w:cs="PT Astra Serif"/>
          <w:b/>
          <w:caps/>
          <w:sz w:val="30"/>
          <w:szCs w:val="30"/>
        </w:rPr>
      </w:pPr>
      <w:r w:rsidRPr="005F2EC3"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  <w:t>Томской области</w:t>
      </w:r>
    </w:p>
    <w:p w14:paraId="358912F1" w14:textId="77777777" w:rsidR="005F2EC3" w:rsidRPr="005F2EC3" w:rsidRDefault="005F2EC3" w:rsidP="005F2EC3">
      <w:pPr>
        <w:tabs>
          <w:tab w:val="center" w:pos="4153"/>
          <w:tab w:val="right" w:pos="8306"/>
        </w:tabs>
        <w:spacing w:before="240"/>
        <w:jc w:val="center"/>
        <w:rPr>
          <w:rFonts w:ascii="PT Astra Serif" w:eastAsia="Calibri" w:hAnsi="PT Astra Serif" w:cs="PT Astra Serif"/>
          <w:b/>
          <w:caps/>
          <w:sz w:val="28"/>
          <w:szCs w:val="28"/>
        </w:rPr>
      </w:pPr>
      <w:r w:rsidRPr="005F2EC3">
        <w:rPr>
          <w:rFonts w:ascii="PT Astra Serif" w:eastAsia="PT Astra Serif" w:hAnsi="PT Astra Serif" w:cs="PT Astra Serif"/>
          <w:b/>
          <w:caps/>
          <w:sz w:val="28"/>
          <w:szCs w:val="28"/>
          <w:lang w:eastAsia="ru-RU"/>
        </w:rPr>
        <w:t>пРИКАЗ</w:t>
      </w:r>
    </w:p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F2EC3" w:rsidRPr="005F2EC3" w14:paraId="27450895" w14:textId="77777777" w:rsidTr="00EB2AD9">
        <w:tc>
          <w:tcPr>
            <w:tcW w:w="1701" w:type="dxa"/>
            <w:tcBorders>
              <w:bottom w:val="none" w:sz="4" w:space="0" w:color="000000"/>
            </w:tcBorders>
          </w:tcPr>
          <w:p w14:paraId="66A871E1" w14:textId="77777777" w:rsidR="005F2EC3" w:rsidRPr="005F2EC3" w:rsidRDefault="005F2EC3" w:rsidP="005F2E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highlight w:val="lightGray"/>
                <w:lang w:eastAsia="ru-RU"/>
              </w:rPr>
            </w:pP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&lt;Дата&gt;</w:t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725A5C5" w14:textId="77777777" w:rsidR="005F2EC3" w:rsidRPr="005F2EC3" w:rsidRDefault="005F2EC3" w:rsidP="005F2E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2A555906" w14:textId="77777777" w:rsidR="005F2EC3" w:rsidRPr="005F2EC3" w:rsidRDefault="005F2EC3" w:rsidP="005F2E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№ </w:t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&lt;Номер&gt;</w:t>
            </w:r>
            <w:r w:rsidRPr="005F2EC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</w:tr>
      <w:tr w:rsidR="005F2EC3" w:rsidRPr="005F2EC3" w14:paraId="4A03D3AD" w14:textId="77777777" w:rsidTr="00EB2AD9"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E6707F5" w14:textId="77777777" w:rsidR="005F2EC3" w:rsidRPr="005F2EC3" w:rsidRDefault="005F2EC3" w:rsidP="005F2EC3">
            <w:pPr>
              <w:spacing w:before="480" w:after="0" w:line="240" w:lineRule="auto"/>
              <w:rPr>
                <w:rFonts w:ascii="PT Astra Serif" w:eastAsia="Calibri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1A914F2" w14:textId="77777777" w:rsidR="005F2EC3" w:rsidRPr="005F2EC3" w:rsidRDefault="005F2EC3" w:rsidP="005F2EC3">
            <w:pPr>
              <w:spacing w:before="480" w:after="0" w:line="240" w:lineRule="auto"/>
              <w:jc w:val="right"/>
              <w:rPr>
                <w:rFonts w:ascii="PT Astra Serif" w:eastAsia="Calibri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E958B09" w14:textId="77777777" w:rsidR="005F2EC3" w:rsidRPr="005F2EC3" w:rsidRDefault="005F2EC3" w:rsidP="005F2EC3">
            <w:pPr>
              <w:spacing w:before="480" w:after="0" w:line="240" w:lineRule="auto"/>
              <w:jc w:val="right"/>
              <w:rPr>
                <w:rFonts w:ascii="PT Astra Serif" w:eastAsia="Calibri" w:hAnsi="PT Astra Serif" w:cs="PT Astra Serif"/>
                <w:color w:val="000000"/>
                <w:sz w:val="26"/>
                <w:szCs w:val="26"/>
              </w:rPr>
            </w:pPr>
          </w:p>
        </w:tc>
      </w:tr>
    </w:tbl>
    <w:p w14:paraId="0FDC73FC" w14:textId="77777777" w:rsidR="005F2EC3" w:rsidRPr="005F2EC3" w:rsidRDefault="005F2EC3" w:rsidP="005F2EC3">
      <w:pPr>
        <w:spacing w:after="0" w:line="240" w:lineRule="auto"/>
        <w:rPr>
          <w:rFonts w:ascii="PT Astra Serif" w:eastAsia="Calibri" w:hAnsi="PT Astra Serif" w:cs="PT Astra Serif"/>
          <w:sz w:val="26"/>
          <w:szCs w:val="26"/>
        </w:rPr>
      </w:pPr>
    </w:p>
    <w:p w14:paraId="7E325661" w14:textId="3A980879" w:rsidR="005F2EC3" w:rsidRPr="005F2EC3" w:rsidRDefault="005F2EC3" w:rsidP="0076227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утверждении </w:t>
      </w:r>
      <w:r w:rsidR="00762277"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>Регламент</w:t>
      </w:r>
      <w:r w:rsidR="00762277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762277"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реализации полномочий администратора доходов бюджета по взысканию дебиторской задолженности по платежам в областной бюджет, пеням и штрафам</w:t>
      </w:r>
      <w:r w:rsidR="007622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ним</w:t>
      </w:r>
    </w:p>
    <w:p w14:paraId="6C28B515" w14:textId="77777777" w:rsidR="005F2EC3" w:rsidRPr="005F2EC3" w:rsidRDefault="005F2EC3" w:rsidP="005F2EC3">
      <w:pPr>
        <w:tabs>
          <w:tab w:val="left" w:pos="993"/>
        </w:tabs>
        <w:spacing w:after="0" w:line="240" w:lineRule="auto"/>
        <w:ind w:firstLine="68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70B7CB8E" w14:textId="77777777" w:rsidR="005F2EC3" w:rsidRDefault="005F2EC3" w:rsidP="005F2EC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 исполнение пункта 1 статьи 160.1 Бюджетного кодекса Российской Федерации, в соответствии с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>риказ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ом</w:t>
      </w: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Минфина России от 26.09.2024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139н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</w:t>
      </w: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>, постановлением Администрации Томской области от 17.12.2021 № 528а «Об утверждении перечня главных администраторов доходов областного бюджета»</w:t>
      </w:r>
      <w:r w:rsidR="00E53354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</w:p>
    <w:p w14:paraId="5608FA33" w14:textId="77777777" w:rsidR="005F2EC3" w:rsidRPr="005F2EC3" w:rsidRDefault="00E53354" w:rsidP="00E5335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  <w:r w:rsidRPr="005F2EC3">
        <w:rPr>
          <w:rFonts w:ascii="PT Astra Serif" w:eastAsia="Times New Roman" w:hAnsi="PT Astra Serif" w:cs="PT Astra Serif"/>
          <w:sz w:val="26"/>
          <w:szCs w:val="26"/>
          <w:lang w:bidi="en-US"/>
        </w:rPr>
        <w:t>ПРИКАЗЫВАЮ:</w:t>
      </w:r>
    </w:p>
    <w:p w14:paraId="31735ADC" w14:textId="6CF3AADC" w:rsidR="005F2EC3" w:rsidRPr="005F2EC3" w:rsidRDefault="005F2EC3" w:rsidP="005F2EC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>1. Утвердить Регламент реализации полномочий администратора доходов бюджета по взысканию дебиторской задолженности по платежам в областной бюджет, пеням и штрафам</w:t>
      </w:r>
      <w:r w:rsidR="00EC460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ним</w:t>
      </w: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согласно </w:t>
      </w:r>
      <w:proofErr w:type="gramStart"/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приложению</w:t>
      </w:r>
      <w:proofErr w:type="gramEnd"/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</w:t>
      </w:r>
      <w:r w:rsidR="00E53354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приказу</w:t>
      </w:r>
      <w:r w:rsidRPr="005F2EC3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14:paraId="317165B7" w14:textId="77777777" w:rsidR="005F2EC3" w:rsidRPr="005F2EC3" w:rsidRDefault="005F2EC3" w:rsidP="005F2EC3">
      <w:pPr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5F2EC3">
        <w:rPr>
          <w:rFonts w:ascii="PT Astra Serif" w:eastAsia="Times New Roman" w:hAnsi="PT Astra Serif" w:cs="PT Astra Serif"/>
          <w:sz w:val="26"/>
          <w:szCs w:val="26"/>
          <w:lang w:bidi="en-US"/>
        </w:rPr>
        <w:t xml:space="preserve">        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14:paraId="6657F55F" w14:textId="77777777" w:rsidR="005F2EC3" w:rsidRPr="005F2EC3" w:rsidRDefault="005F2EC3" w:rsidP="005F2EC3">
      <w:pPr>
        <w:spacing w:after="0" w:line="240" w:lineRule="auto"/>
        <w:ind w:left="567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5F2EC3">
        <w:rPr>
          <w:rFonts w:ascii="PT Astra Serif" w:eastAsia="Times New Roman" w:hAnsi="PT Astra Serif" w:cs="PT Astra Serif"/>
          <w:sz w:val="26"/>
          <w:szCs w:val="26"/>
          <w:lang w:bidi="en-US"/>
        </w:rPr>
        <w:t>3. Контроль за исполнением настоящего приказа оставляю за собой.</w:t>
      </w:r>
    </w:p>
    <w:p w14:paraId="576D19D3" w14:textId="77777777" w:rsidR="005F2EC3" w:rsidRPr="005F2EC3" w:rsidRDefault="005F2EC3" w:rsidP="005F2EC3">
      <w:pPr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5F2EC3">
        <w:rPr>
          <w:rFonts w:ascii="PT Astra Serif" w:eastAsia="Times New Roman" w:hAnsi="PT Astra Serif" w:cs="PT Astra Serif"/>
          <w:sz w:val="26"/>
          <w:szCs w:val="26"/>
          <w:lang w:bidi="en-US"/>
        </w:rPr>
        <w:t xml:space="preserve">        4. Настоящий приказ вступает в силу со дня его официального опубликования.</w:t>
      </w:r>
    </w:p>
    <w:p w14:paraId="0F84851A" w14:textId="77777777" w:rsidR="005F2EC3" w:rsidRPr="005F2EC3" w:rsidRDefault="005F2EC3" w:rsidP="005F2EC3">
      <w:pPr>
        <w:widowControl w:val="0"/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</w:p>
    <w:p w14:paraId="69F2FAED" w14:textId="77777777" w:rsidR="005F2EC3" w:rsidRPr="005F2EC3" w:rsidRDefault="005F2EC3" w:rsidP="005F2EC3">
      <w:pPr>
        <w:widowControl w:val="0"/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</w:p>
    <w:p w14:paraId="2991570D" w14:textId="77777777" w:rsidR="005F2EC3" w:rsidRPr="005F2EC3" w:rsidRDefault="005F2EC3" w:rsidP="005F2EC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F2EC3" w:rsidRPr="005F2EC3" w14:paraId="741D2866" w14:textId="77777777" w:rsidTr="00EB2AD9">
        <w:tc>
          <w:tcPr>
            <w:tcW w:w="3831" w:type="dxa"/>
            <w:shd w:val="clear" w:color="auto" w:fill="FFFFFF"/>
            <w:vAlign w:val="center"/>
          </w:tcPr>
          <w:p w14:paraId="47C5585A" w14:textId="77777777" w:rsidR="005F2EC3" w:rsidRPr="005F2EC3" w:rsidRDefault="005F2EC3" w:rsidP="005F2EC3">
            <w:pPr>
              <w:spacing w:after="0" w:line="240" w:lineRule="auto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5F2EC3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FFFFFF"/>
            <w:vAlign w:val="center"/>
          </w:tcPr>
          <w:p w14:paraId="78DB4B3C" w14:textId="77777777" w:rsidR="005F2EC3" w:rsidRPr="005F2EC3" w:rsidRDefault="005F2EC3" w:rsidP="005F2EC3">
            <w:pPr>
              <w:spacing w:after="0" w:line="240" w:lineRule="auto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5F2EC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5F2EC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5F2EC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5F2EC3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5F2EC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auto" w:fill="FFFFFF"/>
            <w:vAlign w:val="center"/>
          </w:tcPr>
          <w:p w14:paraId="0FE23523" w14:textId="2907E114" w:rsidR="005F2EC3" w:rsidRPr="005F2EC3" w:rsidRDefault="005F2EC3" w:rsidP="005F2EC3">
            <w:pPr>
              <w:spacing w:after="0" w:line="240" w:lineRule="auto"/>
              <w:jc w:val="right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5F2EC3">
              <w:rPr>
                <w:rFonts w:ascii="PT Astra Serif" w:eastAsia="Calibri" w:hAnsi="PT Astra Serif" w:cs="PT Astra Serif"/>
                <w:sz w:val="26"/>
                <w:szCs w:val="26"/>
              </w:rPr>
              <w:t>Т.Б.</w:t>
            </w:r>
            <w:r w:rsidR="00EC460F">
              <w:rPr>
                <w:rFonts w:ascii="PT Astra Serif" w:eastAsia="Calibri" w:hAnsi="PT Astra Serif" w:cs="PT Astra Serif"/>
                <w:sz w:val="26"/>
                <w:szCs w:val="26"/>
              </w:rPr>
              <w:t xml:space="preserve"> </w:t>
            </w:r>
            <w:r w:rsidRPr="005F2EC3">
              <w:rPr>
                <w:rFonts w:ascii="PT Astra Serif" w:eastAsia="Calibri" w:hAnsi="PT Astra Serif" w:cs="PT Astra Serif"/>
                <w:sz w:val="26"/>
                <w:szCs w:val="26"/>
              </w:rPr>
              <w:t>Мухамеджанов</w:t>
            </w:r>
          </w:p>
        </w:tc>
      </w:tr>
    </w:tbl>
    <w:p w14:paraId="1DA3C319" w14:textId="77777777" w:rsidR="005F2EC3" w:rsidRPr="005F2EC3" w:rsidRDefault="005F2EC3" w:rsidP="005F2EC3">
      <w:pPr>
        <w:tabs>
          <w:tab w:val="left" w:pos="7088"/>
        </w:tabs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</w:p>
    <w:p w14:paraId="2E805B3E" w14:textId="77777777" w:rsidR="005F2EC3" w:rsidRPr="005F2EC3" w:rsidRDefault="005F2EC3" w:rsidP="005F2EC3">
      <w:pPr>
        <w:tabs>
          <w:tab w:val="left" w:pos="7088"/>
        </w:tabs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</w:rPr>
      </w:pPr>
    </w:p>
    <w:p w14:paraId="575D533F" w14:textId="77777777" w:rsidR="005F2EC3" w:rsidRPr="00762277" w:rsidRDefault="005F2EC3" w:rsidP="005F2EC3">
      <w:pPr>
        <w:shd w:val="clear" w:color="auto" w:fill="FFFFFF"/>
        <w:spacing w:after="0" w:line="240" w:lineRule="auto"/>
        <w:rPr>
          <w:rFonts w:ascii="PT Astra Serif" w:eastAsia="Calibri" w:hAnsi="PT Astra Serif" w:cs="PT Astra Serif"/>
        </w:rPr>
      </w:pPr>
      <w:r w:rsidRPr="00762277">
        <w:rPr>
          <w:rFonts w:ascii="PT Astra Serif" w:eastAsia="PT Astra Serif" w:hAnsi="PT Astra Serif" w:cs="PT Astra Serif"/>
          <w:lang w:bidi="en-US"/>
        </w:rPr>
        <w:fldChar w:fldCharType="begin"/>
      </w:r>
      <w:r w:rsidRPr="00762277">
        <w:rPr>
          <w:rFonts w:ascii="PT Astra Serif" w:eastAsia="PT Astra Serif" w:hAnsi="PT Astra Serif" w:cs="PT Astra Serif"/>
          <w:lang w:bidi="en-US"/>
        </w:rPr>
        <w:instrText xml:space="preserve"> FILENAME </w:instrText>
      </w:r>
      <w:r w:rsidRPr="00762277">
        <w:rPr>
          <w:rFonts w:ascii="PT Astra Serif" w:eastAsia="PT Astra Serif" w:hAnsi="PT Astra Serif" w:cs="PT Astra Serif"/>
          <w:lang w:bidi="en-US"/>
        </w:rPr>
        <w:fldChar w:fldCharType="separate"/>
      </w:r>
      <w:r w:rsidRPr="00762277">
        <w:rPr>
          <w:rFonts w:ascii="PT Astra Serif" w:eastAsia="Times New Roman" w:hAnsi="PT Astra Serif" w:cs="PT Astra Serif"/>
          <w:lang w:bidi="en-US"/>
        </w:rPr>
        <w:t>Петрушкевич Юлия Дмитриевна</w:t>
      </w:r>
    </w:p>
    <w:p w14:paraId="324F7087" w14:textId="77777777" w:rsidR="005F2EC3" w:rsidRPr="00762277" w:rsidRDefault="005F2EC3" w:rsidP="005F2EC3">
      <w:pPr>
        <w:tabs>
          <w:tab w:val="left" w:pos="7088"/>
        </w:tabs>
        <w:spacing w:after="0" w:line="240" w:lineRule="auto"/>
        <w:rPr>
          <w:rFonts w:ascii="PT Astra Serif" w:eastAsia="Calibri" w:hAnsi="PT Astra Serif" w:cs="PT Astra Serif"/>
        </w:rPr>
      </w:pPr>
      <w:r w:rsidRPr="00762277">
        <w:rPr>
          <w:rFonts w:ascii="PT Astra Serif" w:eastAsia="Times New Roman" w:hAnsi="PT Astra Serif" w:cs="PT Astra Serif"/>
          <w:lang w:bidi="en-US"/>
        </w:rPr>
        <w:t>(3822) 510-581</w:t>
      </w:r>
      <w:r w:rsidRPr="00762277">
        <w:rPr>
          <w:rFonts w:ascii="PT Astra Serif" w:eastAsia="PT Astra Serif" w:hAnsi="PT Astra Serif" w:cs="PT Astra Serif"/>
          <w:lang w:bidi="en-US"/>
        </w:rPr>
        <w:fldChar w:fldCharType="end"/>
      </w:r>
    </w:p>
    <w:p w14:paraId="3CA38C52" w14:textId="0E6C690E" w:rsidR="00762277" w:rsidRPr="00762277" w:rsidRDefault="00DC13CA" w:rsidP="00762277">
      <w:pPr>
        <w:spacing w:after="0" w:line="225" w:lineRule="atLeast"/>
        <w:rPr>
          <w:rFonts w:ascii="PT Astra Serif" w:eastAsia="Times New Roman" w:hAnsi="PT Astra Serif" w:cs="Arial"/>
          <w:lang w:eastAsia="ru-RU"/>
        </w:rPr>
      </w:pPr>
      <w:hyperlink r:id="rId8" w:history="1">
        <w:r w:rsidR="00762277" w:rsidRPr="00762277">
          <w:rPr>
            <w:rStyle w:val="af"/>
            <w:rFonts w:ascii="PT Astra Serif" w:eastAsia="Times New Roman" w:hAnsi="PT Astra Serif" w:cs="Arial"/>
            <w:color w:val="auto"/>
            <w:u w:val="none"/>
            <w:lang w:eastAsia="ru-RU"/>
          </w:rPr>
          <w:t>petrushkevich@dgr.tomsk.gov.ru</w:t>
        </w:r>
      </w:hyperlink>
    </w:p>
    <w:p w14:paraId="0EF876D6" w14:textId="77777777" w:rsidR="00762277" w:rsidRDefault="00762277" w:rsidP="00EC460F">
      <w:pPr>
        <w:spacing w:line="240" w:lineRule="auto"/>
        <w:ind w:left="5670"/>
        <w:contextualSpacing/>
        <w:rPr>
          <w:rFonts w:ascii="PT Astra Serif" w:eastAsia="PT Astra Serif" w:hAnsi="PT Astra Serif" w:cs="PT Astra Serif"/>
          <w:sz w:val="26"/>
          <w:szCs w:val="26"/>
        </w:rPr>
      </w:pPr>
    </w:p>
    <w:p w14:paraId="59364CDC" w14:textId="77777777" w:rsidR="00762277" w:rsidRDefault="00762277" w:rsidP="00EC460F">
      <w:pPr>
        <w:spacing w:line="240" w:lineRule="auto"/>
        <w:ind w:left="5670"/>
        <w:contextualSpacing/>
        <w:rPr>
          <w:rFonts w:ascii="PT Astra Serif" w:eastAsia="PT Astra Serif" w:hAnsi="PT Astra Serif" w:cs="PT Astra Serif"/>
          <w:sz w:val="26"/>
          <w:szCs w:val="26"/>
        </w:rPr>
      </w:pPr>
    </w:p>
    <w:p w14:paraId="1CF48AA1" w14:textId="77777777" w:rsidR="00762277" w:rsidRDefault="00762277" w:rsidP="00EC460F">
      <w:pPr>
        <w:spacing w:line="240" w:lineRule="auto"/>
        <w:ind w:left="5670"/>
        <w:contextualSpacing/>
        <w:rPr>
          <w:rFonts w:ascii="PT Astra Serif" w:eastAsia="PT Astra Serif" w:hAnsi="PT Astra Serif" w:cs="PT Astra Serif"/>
          <w:sz w:val="26"/>
          <w:szCs w:val="26"/>
        </w:rPr>
      </w:pPr>
    </w:p>
    <w:p w14:paraId="43C185FE" w14:textId="132F69A5" w:rsidR="00EC460F" w:rsidRDefault="00F20E0F" w:rsidP="00EC460F">
      <w:pPr>
        <w:spacing w:line="240" w:lineRule="auto"/>
        <w:ind w:left="5670"/>
        <w:contextualSpacing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148A8BAA" w14:textId="3F77D767" w:rsidR="005F2EC3" w:rsidRPr="005F2EC3" w:rsidRDefault="00F20E0F" w:rsidP="00EC460F">
      <w:pPr>
        <w:spacing w:line="240" w:lineRule="auto"/>
        <w:ind w:left="5670"/>
        <w:contextualSpacing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приказом</w:t>
      </w:r>
      <w:r w:rsidR="005F2EC3" w:rsidRPr="005F2EC3">
        <w:rPr>
          <w:rFonts w:ascii="PT Astra Serif" w:eastAsia="PT Astra Serif" w:hAnsi="PT Astra Serif" w:cs="PT Astra Serif"/>
          <w:sz w:val="26"/>
          <w:szCs w:val="26"/>
        </w:rPr>
        <w:t xml:space="preserve"> Департамента градостроительного развития Томской области</w:t>
      </w:r>
    </w:p>
    <w:p w14:paraId="221CC0FE" w14:textId="77777777" w:rsidR="005F2EC3" w:rsidRPr="005F2EC3" w:rsidRDefault="005F2EC3" w:rsidP="00EC460F">
      <w:pPr>
        <w:tabs>
          <w:tab w:val="left" w:pos="7088"/>
        </w:tabs>
        <w:spacing w:line="240" w:lineRule="auto"/>
        <w:ind w:left="5670"/>
        <w:contextualSpacing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5F2EC3">
        <w:rPr>
          <w:rFonts w:ascii="PT Astra Serif" w:eastAsia="Calibri" w:hAnsi="PT Astra Serif" w:cs="PT Astra Serif"/>
          <w:color w:val="000000"/>
          <w:sz w:val="26"/>
          <w:szCs w:val="26"/>
        </w:rPr>
        <w:t> </w:t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5F2EC3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    </w:t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5F2EC3">
        <w:rPr>
          <w:rFonts w:ascii="PT Astra Serif" w:eastAsia="Calibri" w:hAnsi="PT Astra Serif" w:cs="PT Astra Serif"/>
          <w:color w:val="000000"/>
          <w:sz w:val="26"/>
          <w:szCs w:val="26"/>
        </w:rPr>
        <w:t> </w:t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5F2EC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14:paraId="442487A5" w14:textId="77777777" w:rsidR="00E53354" w:rsidRPr="00E53354" w:rsidRDefault="00E53354" w:rsidP="00E5335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14:paraId="20AB504C" w14:textId="77777777" w:rsidR="00762277" w:rsidRDefault="00762277" w:rsidP="00E5335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762277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Регламент </w:t>
      </w:r>
    </w:p>
    <w:p w14:paraId="749218E4" w14:textId="65F26F79" w:rsidR="00E53354" w:rsidRPr="00E53354" w:rsidRDefault="00762277" w:rsidP="00E5335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762277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реализации полномочий администратора доходов бюджета по взысканию дебиторской задолженности по платежам в областной бюджет, пеням и штрафам по ним</w:t>
      </w:r>
    </w:p>
    <w:p w14:paraId="453084F7" w14:textId="77777777" w:rsidR="00E53354" w:rsidRPr="00E53354" w:rsidRDefault="00E53354" w:rsidP="00E53354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7169CDE5" w14:textId="77777777" w:rsidR="00E53354" w:rsidRPr="00E53354" w:rsidRDefault="00E53354" w:rsidP="00E53354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567" w:hanging="283"/>
        <w:jc w:val="center"/>
        <w:outlineLvl w:val="1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5335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Общие положения</w:t>
      </w:r>
    </w:p>
    <w:p w14:paraId="030CC60D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1C169DF1" w14:textId="1461B964" w:rsidR="00E53354" w:rsidRDefault="00E53354" w:rsidP="00E533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>Настоящий Регламент разработан в целях реализации полномочий Департамента градостроительного развития Томской области</w:t>
      </w:r>
      <w:r>
        <w:rPr>
          <w:rFonts w:ascii="PT Astra Serif" w:eastAsia="Calibri" w:hAnsi="PT Astra Serif" w:cs="Times New Roman"/>
          <w:sz w:val="26"/>
          <w:szCs w:val="26"/>
        </w:rPr>
        <w:t xml:space="preserve"> (далее - Департамент)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 как администратора доходов бюджета по взысканию дебиторской задолженности по платежам в областной бюджет Томской области, пеням и штрафам</w:t>
      </w:r>
      <w:r w:rsidR="00F20E0F">
        <w:rPr>
          <w:rFonts w:ascii="PT Astra Serif" w:eastAsia="Calibri" w:hAnsi="PT Astra Serif" w:cs="Times New Roman"/>
          <w:sz w:val="26"/>
          <w:szCs w:val="26"/>
        </w:rPr>
        <w:t xml:space="preserve"> по ним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, являющимися источниками формирования доходов областного бюджета, </w:t>
      </w:r>
      <w:r>
        <w:rPr>
          <w:rFonts w:ascii="PT Astra Serif" w:hAnsi="PT Astra Serif" w:cs="PT Astra Serif"/>
          <w:sz w:val="26"/>
          <w:szCs w:val="26"/>
        </w:rPr>
        <w:t>за исключением платежей, предусмотренных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 (далее соответственно - Регламент, дебиторская задолженность по доходам).</w:t>
      </w:r>
    </w:p>
    <w:p w14:paraId="2AB5E964" w14:textId="77777777" w:rsidR="00E53354" w:rsidRPr="00E53354" w:rsidRDefault="00E53354" w:rsidP="00EC460F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142" w:firstLine="425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>Регламент устанавливает:</w:t>
      </w:r>
    </w:p>
    <w:p w14:paraId="1FC76CB5" w14:textId="77777777" w:rsidR="00E53354" w:rsidRDefault="00E53354" w:rsidP="00E53354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перечень мероприятий по реализации Департаментом как администратором доходов бюджета полномочий, направленных на взыскание дебиторской задолженности по доходам по видам платежей (учетным группам доходов), включающий мероприятия по:</w:t>
      </w:r>
    </w:p>
    <w:p w14:paraId="40A22B41" w14:textId="77777777" w:rsidR="00E53354" w:rsidRDefault="00E53354" w:rsidP="00E53354">
      <w:pPr>
        <w:autoSpaceDE w:val="0"/>
        <w:autoSpaceDN w:val="0"/>
        <w:adjustRightInd w:val="0"/>
        <w:spacing w:before="260" w:after="0" w:line="240" w:lineRule="auto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доходам;</w:t>
      </w:r>
    </w:p>
    <w:p w14:paraId="28622BBD" w14:textId="77777777" w:rsidR="00E53354" w:rsidRDefault="00E53354" w:rsidP="00E53354">
      <w:pPr>
        <w:autoSpaceDE w:val="0"/>
        <w:autoSpaceDN w:val="0"/>
        <w:adjustRightInd w:val="0"/>
        <w:spacing w:before="260" w:after="0" w:line="240" w:lineRule="auto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урегулированию дебиторской задолженности по доходам в досудебном порядке (со дня истечения срока уплаты соответствующего платежа в бюджет (пеней, штрафов) до начала работы по их принудительному взысканию);</w:t>
      </w:r>
    </w:p>
    <w:p w14:paraId="5934C44E" w14:textId="77777777" w:rsidR="00E53354" w:rsidRDefault="00E53354" w:rsidP="00E53354">
      <w:pPr>
        <w:autoSpaceDE w:val="0"/>
        <w:autoSpaceDN w:val="0"/>
        <w:adjustRightInd w:val="0"/>
        <w:spacing w:before="260" w:after="0" w:line="240" w:lineRule="auto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принудительному взысканию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доходам);</w:t>
      </w:r>
    </w:p>
    <w:p w14:paraId="585BCB96" w14:textId="77777777" w:rsidR="00E53354" w:rsidRDefault="00E53354" w:rsidP="00E53354">
      <w:pPr>
        <w:autoSpaceDE w:val="0"/>
        <w:autoSpaceDN w:val="0"/>
        <w:adjustRightInd w:val="0"/>
        <w:spacing w:before="260" w:after="0" w:line="240" w:lineRule="auto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доходам;</w:t>
      </w:r>
    </w:p>
    <w:p w14:paraId="549E1EDF" w14:textId="77777777" w:rsidR="00E53354" w:rsidRDefault="00E53354" w:rsidP="00E53354">
      <w:pPr>
        <w:autoSpaceDE w:val="0"/>
        <w:autoSpaceDN w:val="0"/>
        <w:adjustRightInd w:val="0"/>
        <w:spacing w:before="260" w:after="0" w:line="240" w:lineRule="auto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сроки реализации каждого мероприятия по реализации администратором доходов бюджета полномочий, направленных на взыскание дебиторской задолженности по доходам;</w:t>
      </w:r>
    </w:p>
    <w:p w14:paraId="511321A2" w14:textId="77777777" w:rsidR="00E53354" w:rsidRDefault="00E53354" w:rsidP="00E53354">
      <w:pPr>
        <w:autoSpaceDE w:val="0"/>
        <w:autoSpaceDN w:val="0"/>
        <w:adjustRightInd w:val="0"/>
        <w:spacing w:before="260" w:after="0" w:line="240" w:lineRule="auto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в) перечень структурных подразделений (сотрудников) Департамента как администратора доходов бюджета, ответственных за работу с дебиторской задолженностью по доходам;</w:t>
      </w:r>
    </w:p>
    <w:p w14:paraId="65FE2EC6" w14:textId="6B6E8159" w:rsidR="00E53354" w:rsidRDefault="00E53354" w:rsidP="00E53354">
      <w:pPr>
        <w:autoSpaceDE w:val="0"/>
        <w:autoSpaceDN w:val="0"/>
        <w:adjustRightInd w:val="0"/>
        <w:spacing w:before="260" w:after="0" w:line="240" w:lineRule="auto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порядок обмена информацией (первичными учетными документами) между структурными подразделениями (сотрудниками) Департамента как администратора доходов бюджета, а также структурными подразделениями (сотрудниками) </w:t>
      </w:r>
      <w:r w:rsidR="00235754">
        <w:rPr>
          <w:rFonts w:ascii="PT Astra Serif" w:hAnsi="PT Astra Serif" w:cs="PT Astra Serif"/>
          <w:sz w:val="26"/>
          <w:szCs w:val="26"/>
        </w:rPr>
        <w:t xml:space="preserve">Департамента как администратора </w:t>
      </w:r>
      <w:r>
        <w:rPr>
          <w:rFonts w:ascii="PT Astra Serif" w:hAnsi="PT Astra Serif" w:cs="PT Astra Serif"/>
          <w:sz w:val="26"/>
          <w:szCs w:val="26"/>
        </w:rPr>
        <w:t>доходов бюджета с подразделениями (сотрудниками), осуществляющими полномочия по ведению бюджетного учета</w:t>
      </w:r>
      <w:r w:rsidR="00595379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со структурными подразделениями (сотрудниками) главного администратора доходов бюджета.</w:t>
      </w:r>
    </w:p>
    <w:p w14:paraId="6355437C" w14:textId="77777777" w:rsidR="00E53354" w:rsidRPr="00E53354" w:rsidRDefault="00E53354" w:rsidP="00E53354">
      <w:pPr>
        <w:widowControl w:val="0"/>
        <w:autoSpaceDE w:val="0"/>
        <w:autoSpaceDN w:val="0"/>
        <w:spacing w:after="120" w:line="240" w:lineRule="auto"/>
        <w:ind w:left="709" w:right="283"/>
        <w:contextualSpacing/>
        <w:jc w:val="center"/>
        <w:outlineLvl w:val="1"/>
        <w:rPr>
          <w:rFonts w:ascii="PT Astra Serif" w:eastAsia="Calibri" w:hAnsi="PT Astra Serif" w:cs="Times New Roman"/>
          <w:bCs/>
          <w:sz w:val="26"/>
          <w:szCs w:val="26"/>
        </w:rPr>
      </w:pPr>
    </w:p>
    <w:p w14:paraId="590AD8EB" w14:textId="77777777" w:rsidR="00E53354" w:rsidRPr="00235754" w:rsidRDefault="00E53354" w:rsidP="00E53354">
      <w:pPr>
        <w:widowControl w:val="0"/>
        <w:autoSpaceDE w:val="0"/>
        <w:autoSpaceDN w:val="0"/>
        <w:spacing w:after="120" w:line="240" w:lineRule="auto"/>
        <w:ind w:left="709" w:right="283"/>
        <w:contextualSpacing/>
        <w:jc w:val="center"/>
        <w:outlineLvl w:val="1"/>
        <w:rPr>
          <w:rFonts w:ascii="PT Astra Serif" w:eastAsia="Calibri" w:hAnsi="PT Astra Serif" w:cs="Times New Roman"/>
          <w:b/>
          <w:bCs/>
          <w:sz w:val="26"/>
          <w:szCs w:val="26"/>
        </w:rPr>
      </w:pPr>
      <w:r w:rsidRPr="00E53354">
        <w:rPr>
          <w:rFonts w:ascii="PT Astra Serif" w:eastAsia="Calibri" w:hAnsi="PT Astra Serif" w:cs="Times New Roman"/>
          <w:b/>
          <w:bCs/>
          <w:sz w:val="26"/>
          <w:szCs w:val="26"/>
        </w:rPr>
        <w:t>2. Мероприятия по недопущению образования просроченной дебиторской задолженности по доходам, выявлению факторов, влияющих на образование просроченной дебиторской задолженности по доходам</w:t>
      </w:r>
    </w:p>
    <w:p w14:paraId="1030864B" w14:textId="77777777" w:rsidR="00235754" w:rsidRPr="00E53354" w:rsidRDefault="00235754" w:rsidP="00E53354">
      <w:pPr>
        <w:widowControl w:val="0"/>
        <w:autoSpaceDE w:val="0"/>
        <w:autoSpaceDN w:val="0"/>
        <w:spacing w:after="120" w:line="240" w:lineRule="auto"/>
        <w:ind w:left="709" w:right="283"/>
        <w:contextualSpacing/>
        <w:jc w:val="center"/>
        <w:outlineLvl w:val="1"/>
        <w:rPr>
          <w:rFonts w:ascii="PT Astra Serif" w:eastAsia="Calibri" w:hAnsi="PT Astra Serif" w:cs="Times New Roman"/>
          <w:bCs/>
          <w:sz w:val="26"/>
          <w:szCs w:val="26"/>
        </w:rPr>
      </w:pPr>
    </w:p>
    <w:p w14:paraId="309C9356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 xml:space="preserve">2.1. Контроль </w:t>
      </w:r>
      <w:r w:rsidR="00235754">
        <w:rPr>
          <w:rFonts w:ascii="PT Astra Serif" w:eastAsia="Calibri" w:hAnsi="PT Astra Serif" w:cs="Times New Roman"/>
          <w:sz w:val="26"/>
          <w:szCs w:val="26"/>
        </w:rPr>
        <w:t>за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 недопущени</w:t>
      </w:r>
      <w:r w:rsidR="00235754">
        <w:rPr>
          <w:rFonts w:ascii="PT Astra Serif" w:eastAsia="Calibri" w:hAnsi="PT Astra Serif" w:cs="Times New Roman"/>
          <w:sz w:val="26"/>
          <w:szCs w:val="26"/>
        </w:rPr>
        <w:t>ем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 образования просроченной дебиторской задолженности по доходам, выявлению факторов, влияющих на ее образование, а также проведению мероприятий по погашению просроченной дебиторской задолженности осуществляет начальник Департамента.</w:t>
      </w:r>
    </w:p>
    <w:p w14:paraId="01CD048A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>2.2. Председатель финансово-экономичес</w:t>
      </w:r>
      <w:r w:rsidR="00235754">
        <w:rPr>
          <w:rFonts w:ascii="PT Astra Serif" w:eastAsia="Calibri" w:hAnsi="PT Astra Serif" w:cs="Times New Roman"/>
          <w:sz w:val="26"/>
          <w:szCs w:val="26"/>
        </w:rPr>
        <w:t>кого комитета, а в его отсутствие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 – заместитель председателя финансово-экономического комитета (далее – ответственное лицо):</w:t>
      </w:r>
    </w:p>
    <w:p w14:paraId="3133E1C0" w14:textId="67F8A948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а)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осуществляет контроль за правильностью исчисления, полнотой и своевременностью осуществления платежей в областной бюджет, пеням и штрафам</w:t>
      </w:r>
      <w:r w:rsidR="00595379">
        <w:rPr>
          <w:rFonts w:ascii="PT Astra Serif" w:eastAsia="Calibri" w:hAnsi="PT Astra Serif" w:cs="Times New Roman"/>
          <w:sz w:val="26"/>
          <w:szCs w:val="26"/>
        </w:rPr>
        <w:t xml:space="preserve"> (за исключением платежей, вытекающих из государственных контрактов)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, в том числе:</w:t>
      </w:r>
    </w:p>
    <w:p w14:paraId="2E683E66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за фактическим зачислением платежей в областной бюджет в размерах и сроки, установленные законодательством Российской Федерации, договором (соглашением);</w:t>
      </w:r>
    </w:p>
    <w:p w14:paraId="702E89A5" w14:textId="77777777" w:rsidR="00E53354" w:rsidRPr="00E53354" w:rsidRDefault="00235754" w:rsidP="0023575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за погашением (квитированием) начислений соответствующими платежами, являющимися источниками формирования доходов областного бюджета, в Государственной информационной системе о государственных и муниципальных платежах, предусмотренной статьей 21.3 Федерального закона от 27.07.2010 № 210-ФЗ «Об организации предоставления государственных и муниципальных услуг» (далее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sym w:font="Symbol" w:char="F02D"/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 ГИС ГМП); </w:t>
      </w:r>
    </w:p>
    <w:p w14:paraId="446380CB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областной бюджет, а также за начислением процентов за предоставленную отсрочку или рассрочку и пени (штрафы) за просрочку уплаты платежей в областной бюджет в порядке и случаях, предусмотренных законодательством Российской Федерации;</w:t>
      </w:r>
    </w:p>
    <w:p w14:paraId="0C7CAB65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передачу документов для отражения в бюджетном учете;</w:t>
      </w:r>
    </w:p>
    <w:p w14:paraId="25C7EDAD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б)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проводит не реже одного раза в квартал инвентаризацию расчетов с должниками, включая сверку данных по доходам в областной бюджет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14:paraId="01F5D13B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lastRenderedPageBreak/>
        <w:t xml:space="preserve">б)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14:paraId="4E686D92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наличия сведений о взыскании с должника денежных средств в рамках исполнительного производства;</w:t>
      </w:r>
    </w:p>
    <w:p w14:paraId="1740492B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наличия сведений о возбуждении в отношении должника дела о банкротстве;</w:t>
      </w:r>
    </w:p>
    <w:p w14:paraId="1843B9E9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в)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своевременно подготавливает </w:t>
      </w:r>
      <w:r>
        <w:rPr>
          <w:rFonts w:ascii="PT Astra Serif" w:eastAsia="Calibri" w:hAnsi="PT Astra Serif" w:cs="Times New Roman"/>
          <w:sz w:val="26"/>
          <w:szCs w:val="26"/>
        </w:rPr>
        <w:t>необходимые в соответствии с законодательством и правовыми актами Департамента документы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</w:rPr>
        <w:t>для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 рассмотрени</w:t>
      </w:r>
      <w:r>
        <w:rPr>
          <w:rFonts w:ascii="PT Astra Serif" w:eastAsia="Calibri" w:hAnsi="PT Astra Serif" w:cs="Times New Roman"/>
          <w:sz w:val="26"/>
          <w:szCs w:val="26"/>
        </w:rPr>
        <w:t>я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 признания безнадежной к взысканию и списанию задолженности по платежам в областной бюджет (включительно пени и штрафы);</w:t>
      </w:r>
    </w:p>
    <w:p w14:paraId="793FD777" w14:textId="77777777" w:rsidR="00E53354" w:rsidRPr="00E53354" w:rsidRDefault="00235754" w:rsidP="00235754">
      <w:pPr>
        <w:widowControl w:val="0"/>
        <w:autoSpaceDE w:val="0"/>
        <w:autoSpaceDN w:val="0"/>
        <w:spacing w:after="0" w:line="240" w:lineRule="auto"/>
        <w:ind w:firstLine="426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г)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проводит иные мероприятия в целях недопущения образования просроченной дебиторской задолженности по доходам, </w:t>
      </w:r>
      <w:r>
        <w:rPr>
          <w:rFonts w:ascii="PT Astra Serif" w:eastAsia="Calibri" w:hAnsi="PT Astra Serif" w:cs="Times New Roman"/>
          <w:sz w:val="26"/>
          <w:szCs w:val="26"/>
        </w:rPr>
        <w:t xml:space="preserve">по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выявлени</w:t>
      </w:r>
      <w:r>
        <w:rPr>
          <w:rFonts w:ascii="PT Astra Serif" w:eastAsia="Calibri" w:hAnsi="PT Astra Serif" w:cs="Times New Roman"/>
          <w:sz w:val="26"/>
          <w:szCs w:val="26"/>
        </w:rPr>
        <w:t>ю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 факторов, влияющих на образование просроченной дебиторской задолженности по доходам.</w:t>
      </w:r>
    </w:p>
    <w:p w14:paraId="2139D66F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left="426"/>
        <w:contextualSpacing/>
        <w:jc w:val="center"/>
        <w:outlineLvl w:val="1"/>
        <w:rPr>
          <w:rFonts w:ascii="PT Astra Serif" w:eastAsia="Calibri" w:hAnsi="PT Astra Serif" w:cs="Times New Roman"/>
          <w:sz w:val="26"/>
          <w:szCs w:val="26"/>
        </w:rPr>
      </w:pPr>
    </w:p>
    <w:p w14:paraId="42E430DF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left="426"/>
        <w:contextualSpacing/>
        <w:jc w:val="center"/>
        <w:outlineLvl w:val="1"/>
        <w:rPr>
          <w:rFonts w:ascii="PT Astra Serif" w:eastAsia="Calibri" w:hAnsi="PT Astra Serif" w:cs="Times New Roman"/>
          <w:b/>
          <w:sz w:val="26"/>
          <w:szCs w:val="26"/>
        </w:rPr>
      </w:pPr>
      <w:r w:rsidRPr="00E53354">
        <w:rPr>
          <w:rFonts w:ascii="PT Astra Serif" w:eastAsia="Calibri" w:hAnsi="PT Astra Serif" w:cs="Times New Roman"/>
          <w:b/>
          <w:sz w:val="26"/>
          <w:szCs w:val="26"/>
        </w:rPr>
        <w:t>3. Мероприятия по урегулированию дебиторской задолженности</w:t>
      </w:r>
    </w:p>
    <w:p w14:paraId="4733BEF7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PT Astra Serif" w:eastAsia="Calibri" w:hAnsi="PT Astra Serif" w:cs="Times New Roman"/>
          <w:b/>
          <w:sz w:val="26"/>
          <w:szCs w:val="26"/>
        </w:rPr>
      </w:pPr>
      <w:r w:rsidRPr="00E53354">
        <w:rPr>
          <w:rFonts w:ascii="PT Astra Serif" w:eastAsia="Calibri" w:hAnsi="PT Astra Serif" w:cs="Times New Roman"/>
          <w:b/>
          <w:sz w:val="26"/>
          <w:szCs w:val="26"/>
        </w:rPr>
        <w:t>по доходам в досудебном порядке</w:t>
      </w:r>
    </w:p>
    <w:p w14:paraId="2731EF69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</w:p>
    <w:p w14:paraId="41BA5547" w14:textId="4B1B4635" w:rsidR="00E53354" w:rsidRDefault="00E53354" w:rsidP="00E5335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>3.1. Мероприятия по урегулированию дебиторской задолженности по доходам в досудебном порядке (со дня истечения срока уплаты соответствующего платежа в областной бюджет (пеней, штрафов) до начала работы по их принудительному взысканию)</w:t>
      </w:r>
      <w:r w:rsidR="00C4226D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E53354">
        <w:rPr>
          <w:rFonts w:ascii="PT Astra Serif" w:eastAsia="Calibri" w:hAnsi="PT Astra Serif" w:cs="Times New Roman"/>
          <w:sz w:val="26"/>
          <w:szCs w:val="26"/>
        </w:rPr>
        <w:t>включают</w:t>
      </w:r>
      <w:r w:rsidR="007F368A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600821">
        <w:rPr>
          <w:rFonts w:ascii="PT Astra Serif" w:eastAsia="Calibri" w:hAnsi="PT Astra Serif" w:cs="Times New Roman"/>
          <w:sz w:val="26"/>
          <w:szCs w:val="26"/>
        </w:rPr>
        <w:t>осуществление следующих мероприятий.</w:t>
      </w:r>
    </w:p>
    <w:p w14:paraId="3748EF88" w14:textId="3B4B322E" w:rsidR="00B93AA0" w:rsidRPr="00FD7DD9" w:rsidRDefault="00B93AA0" w:rsidP="00B93AA0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D7DD9">
        <w:rPr>
          <w:rFonts w:ascii="PT Astra Serif" w:eastAsia="Calibri" w:hAnsi="PT Astra Serif" w:cs="Times New Roman"/>
          <w:sz w:val="26"/>
          <w:szCs w:val="26"/>
        </w:rPr>
        <w:t xml:space="preserve">Контроль за соблюдением сроков исполнения обязательств по государственным контрактам осуществляет ответственное должностное лицо заказчика, указанное в соответствующем государственном контракте. </w:t>
      </w:r>
      <w:r w:rsidR="003D35CD" w:rsidRPr="00FD7DD9">
        <w:rPr>
          <w:rFonts w:ascii="PT Astra Serif" w:eastAsia="Calibri" w:hAnsi="PT Astra Serif" w:cs="Times New Roman"/>
          <w:sz w:val="26"/>
          <w:szCs w:val="26"/>
        </w:rPr>
        <w:t xml:space="preserve">В течение пяти рабочих дней со дня образования просроченной дебиторской задолженности лицо, указанное в настоящем абзаце, направляет информацию о факте возникновения задолженности в правовой комитет Департамента. </w:t>
      </w:r>
    </w:p>
    <w:p w14:paraId="7C59C9FC" w14:textId="48741662" w:rsidR="00FD7DD9" w:rsidRPr="00FD7DD9" w:rsidRDefault="00FD7DD9" w:rsidP="00FD7DD9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D7DD9">
        <w:rPr>
          <w:rFonts w:ascii="PT Astra Serif" w:eastAsia="Calibri" w:hAnsi="PT Astra Serif" w:cs="Times New Roman"/>
          <w:sz w:val="26"/>
          <w:szCs w:val="26"/>
        </w:rPr>
        <w:t xml:space="preserve">Контроль за правильностью исчисления, полнотой и своевременностью осуществления платежей в областной бюджет, пеням и штрафам, вытекающим из государственных контрактов, а также направление требований, претензий по указанным в настоящем абзаце платежам осуществляет заместитель председателя правового комитета. </w:t>
      </w:r>
    </w:p>
    <w:p w14:paraId="3CFFDDAB" w14:textId="7551FB50" w:rsidR="00FD7DD9" w:rsidRPr="00FD7DD9" w:rsidRDefault="00B93AA0" w:rsidP="003D35CD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D7DD9">
        <w:rPr>
          <w:rFonts w:ascii="PT Astra Serif" w:eastAsia="Calibri" w:hAnsi="PT Astra Serif" w:cs="Times New Roman"/>
          <w:sz w:val="26"/>
          <w:szCs w:val="26"/>
        </w:rPr>
        <w:t>Контроль за соблюдением сроков исполнения обязательств по уплате цены права на заключение договора о комплексном развитии территории</w:t>
      </w:r>
      <w:r w:rsidR="00162FB8" w:rsidRPr="00FD7DD9">
        <w:rPr>
          <w:rFonts w:ascii="PT Astra Serif" w:eastAsia="Calibri" w:hAnsi="PT Astra Serif" w:cs="Times New Roman"/>
          <w:sz w:val="26"/>
          <w:szCs w:val="26"/>
        </w:rPr>
        <w:t xml:space="preserve">, </w:t>
      </w:r>
      <w:r w:rsidR="00FD7DD9" w:rsidRPr="00FD7DD9">
        <w:rPr>
          <w:rFonts w:ascii="PT Astra Serif" w:eastAsia="Calibri" w:hAnsi="PT Astra Serif" w:cs="Times New Roman"/>
          <w:sz w:val="26"/>
          <w:szCs w:val="26"/>
        </w:rPr>
        <w:t xml:space="preserve">осуществляют председатель финансово-экономического комитета и председатель комитета по комплексному развитию территорий. </w:t>
      </w:r>
    </w:p>
    <w:p w14:paraId="14A976DF" w14:textId="22F84D8C" w:rsidR="00B93AA0" w:rsidRPr="00FD7DD9" w:rsidRDefault="00FD7DD9" w:rsidP="003D35CD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D7DD9">
        <w:rPr>
          <w:rFonts w:ascii="PT Astra Serif" w:eastAsia="Calibri" w:hAnsi="PT Astra Serif" w:cs="Times New Roman"/>
          <w:sz w:val="26"/>
          <w:szCs w:val="26"/>
        </w:rPr>
        <w:t>Н</w:t>
      </w:r>
      <w:r w:rsidR="00162FB8" w:rsidRPr="00FD7DD9">
        <w:rPr>
          <w:rFonts w:ascii="PT Astra Serif" w:eastAsia="Calibri" w:hAnsi="PT Astra Serif" w:cs="Times New Roman"/>
          <w:sz w:val="26"/>
          <w:szCs w:val="26"/>
        </w:rPr>
        <w:t>аправление требовани</w:t>
      </w:r>
      <w:r w:rsidR="0087391D" w:rsidRPr="00FD7DD9">
        <w:rPr>
          <w:rFonts w:ascii="PT Astra Serif" w:eastAsia="Calibri" w:hAnsi="PT Astra Serif" w:cs="Times New Roman"/>
          <w:sz w:val="26"/>
          <w:szCs w:val="26"/>
        </w:rPr>
        <w:t>я (</w:t>
      </w:r>
      <w:r w:rsidR="00162FB8" w:rsidRPr="00FD7DD9">
        <w:rPr>
          <w:rFonts w:ascii="PT Astra Serif" w:eastAsia="Calibri" w:hAnsi="PT Astra Serif" w:cs="Times New Roman"/>
          <w:sz w:val="26"/>
          <w:szCs w:val="26"/>
        </w:rPr>
        <w:t>претензи</w:t>
      </w:r>
      <w:r w:rsidR="0087391D" w:rsidRPr="00FD7DD9">
        <w:rPr>
          <w:rFonts w:ascii="PT Astra Serif" w:eastAsia="Calibri" w:hAnsi="PT Astra Serif" w:cs="Times New Roman"/>
          <w:sz w:val="26"/>
          <w:szCs w:val="26"/>
        </w:rPr>
        <w:t>и)</w:t>
      </w:r>
      <w:r w:rsidR="00162FB8" w:rsidRPr="00FD7DD9">
        <w:rPr>
          <w:rFonts w:ascii="PT Astra Serif" w:eastAsia="Calibri" w:hAnsi="PT Astra Serif" w:cs="Times New Roman"/>
          <w:sz w:val="26"/>
          <w:szCs w:val="26"/>
        </w:rPr>
        <w:t xml:space="preserve"> в связи с неисполнением или ненадлежащим исполнением обязательств по уплате цены права на заключение договора о комплексном развитии территории</w:t>
      </w:r>
      <w:r w:rsidR="00B93AA0" w:rsidRPr="00FD7DD9">
        <w:rPr>
          <w:rFonts w:ascii="PT Astra Serif" w:eastAsia="Calibri" w:hAnsi="PT Astra Serif" w:cs="Times New Roman"/>
          <w:sz w:val="26"/>
          <w:szCs w:val="26"/>
        </w:rPr>
        <w:t xml:space="preserve"> осуществляет председатель комитета по комплексному развитию территорий</w:t>
      </w:r>
      <w:r w:rsidR="00B93AA0" w:rsidRPr="00FD7DD9">
        <w:t xml:space="preserve"> </w:t>
      </w:r>
      <w:r w:rsidR="00B93AA0" w:rsidRPr="00FD7DD9">
        <w:rPr>
          <w:rFonts w:ascii="PT Astra Serif" w:eastAsia="Calibri" w:hAnsi="PT Astra Serif" w:cs="Times New Roman"/>
          <w:sz w:val="26"/>
          <w:szCs w:val="26"/>
        </w:rPr>
        <w:t xml:space="preserve">Департамента. </w:t>
      </w:r>
    </w:p>
    <w:p w14:paraId="35EE54F9" w14:textId="59B1B80D" w:rsidR="00162FB8" w:rsidRDefault="00C4226D" w:rsidP="00706646">
      <w:pPr>
        <w:widowControl w:val="0"/>
        <w:autoSpaceDE w:val="0"/>
        <w:autoSpaceDN w:val="0"/>
        <w:spacing w:after="0" w:line="240" w:lineRule="auto"/>
        <w:ind w:firstLine="360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Н</w:t>
      </w:r>
      <w:r w:rsidR="00E53354" w:rsidRPr="00C4226D">
        <w:rPr>
          <w:rFonts w:ascii="PT Astra Serif" w:eastAsia="Calibri" w:hAnsi="PT Astra Serif" w:cs="Times New Roman"/>
          <w:sz w:val="26"/>
          <w:szCs w:val="26"/>
        </w:rPr>
        <w:t xml:space="preserve">аправление </w:t>
      </w:r>
      <w:r w:rsidR="0087391D">
        <w:rPr>
          <w:rFonts w:ascii="PT Astra Serif" w:eastAsia="Calibri" w:hAnsi="PT Astra Serif" w:cs="Times New Roman"/>
          <w:sz w:val="26"/>
          <w:szCs w:val="26"/>
        </w:rPr>
        <w:t>требования (</w:t>
      </w:r>
      <w:r w:rsidR="00E53354" w:rsidRPr="00C4226D">
        <w:rPr>
          <w:rFonts w:ascii="PT Astra Serif" w:eastAsia="Calibri" w:hAnsi="PT Astra Serif" w:cs="Times New Roman"/>
          <w:sz w:val="26"/>
          <w:szCs w:val="26"/>
        </w:rPr>
        <w:t>претензии</w:t>
      </w:r>
      <w:r w:rsidR="0087391D">
        <w:rPr>
          <w:rFonts w:ascii="PT Astra Serif" w:eastAsia="Calibri" w:hAnsi="PT Astra Serif" w:cs="Times New Roman"/>
          <w:sz w:val="26"/>
          <w:szCs w:val="26"/>
        </w:rPr>
        <w:t>)</w:t>
      </w:r>
      <w:r w:rsidR="00E53354" w:rsidRPr="00C4226D">
        <w:rPr>
          <w:rFonts w:ascii="PT Astra Serif" w:eastAsia="Calibri" w:hAnsi="PT Astra Serif" w:cs="Times New Roman"/>
          <w:sz w:val="26"/>
          <w:szCs w:val="26"/>
        </w:rPr>
        <w:t xml:space="preserve">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</w:t>
      </w:r>
      <w:r w:rsidR="00162FB8" w:rsidRPr="00162FB8">
        <w:t xml:space="preserve"> </w:t>
      </w:r>
      <w:r w:rsidR="00162FB8" w:rsidRPr="00162FB8">
        <w:rPr>
          <w:rFonts w:ascii="PT Astra Serif" w:hAnsi="PT Astra Serif"/>
          <w:sz w:val="26"/>
          <w:szCs w:val="26"/>
        </w:rPr>
        <w:t>осуществляет</w:t>
      </w:r>
      <w:r w:rsidR="00162FB8">
        <w:t xml:space="preserve"> </w:t>
      </w:r>
      <w:r w:rsidR="00162FB8" w:rsidRPr="00162FB8">
        <w:rPr>
          <w:rFonts w:ascii="PT Astra Serif" w:eastAsia="Calibri" w:hAnsi="PT Astra Serif" w:cs="Times New Roman"/>
          <w:sz w:val="26"/>
          <w:szCs w:val="26"/>
        </w:rPr>
        <w:t>заместител</w:t>
      </w:r>
      <w:r w:rsidR="00162FB8">
        <w:rPr>
          <w:rFonts w:ascii="PT Astra Serif" w:eastAsia="Calibri" w:hAnsi="PT Astra Serif" w:cs="Times New Roman"/>
          <w:sz w:val="26"/>
          <w:szCs w:val="26"/>
        </w:rPr>
        <w:t>ь</w:t>
      </w:r>
      <w:r w:rsidR="00162FB8" w:rsidRPr="00162FB8">
        <w:rPr>
          <w:rFonts w:ascii="PT Astra Serif" w:eastAsia="Calibri" w:hAnsi="PT Astra Serif" w:cs="Times New Roman"/>
          <w:sz w:val="26"/>
          <w:szCs w:val="26"/>
        </w:rPr>
        <w:t xml:space="preserve"> председателя правового комитета.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</w:p>
    <w:p w14:paraId="7B3BB1AB" w14:textId="3B4FDD0F" w:rsidR="00E53354" w:rsidRPr="00E53354" w:rsidRDefault="00E53354" w:rsidP="0023575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>3.2. При добровольном исполнении обязательств в срок, указанный в требовании (претензии), претензионная работа в отношении должника прекращается.</w:t>
      </w:r>
    </w:p>
    <w:p w14:paraId="3C1BE814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firstLine="851"/>
        <w:contextualSpacing/>
        <w:jc w:val="both"/>
        <w:rPr>
          <w:rFonts w:ascii="PT Astra Serif" w:eastAsia="Calibri" w:hAnsi="PT Astra Serif" w:cs="Times New Roman"/>
          <w:b/>
          <w:sz w:val="26"/>
          <w:szCs w:val="26"/>
        </w:rPr>
      </w:pPr>
    </w:p>
    <w:p w14:paraId="15A323F4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left="426"/>
        <w:contextualSpacing/>
        <w:jc w:val="center"/>
        <w:outlineLvl w:val="1"/>
        <w:rPr>
          <w:rFonts w:ascii="PT Astra Serif" w:eastAsia="Calibri" w:hAnsi="PT Astra Serif" w:cs="Times New Roman"/>
          <w:b/>
          <w:sz w:val="26"/>
          <w:szCs w:val="26"/>
        </w:rPr>
      </w:pPr>
      <w:r w:rsidRPr="00E53354">
        <w:rPr>
          <w:rFonts w:ascii="PT Astra Serif" w:eastAsia="Calibri" w:hAnsi="PT Astra Serif" w:cs="Times New Roman"/>
          <w:b/>
          <w:sz w:val="26"/>
          <w:szCs w:val="26"/>
        </w:rPr>
        <w:t>4. Мероприятия по принудительному взысканию</w:t>
      </w:r>
    </w:p>
    <w:p w14:paraId="2EA71591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PT Astra Serif" w:eastAsia="Calibri" w:hAnsi="PT Astra Serif" w:cs="Times New Roman"/>
          <w:b/>
          <w:sz w:val="26"/>
          <w:szCs w:val="26"/>
        </w:rPr>
      </w:pPr>
      <w:r w:rsidRPr="00E53354">
        <w:rPr>
          <w:rFonts w:ascii="PT Astra Serif" w:eastAsia="Calibri" w:hAnsi="PT Astra Serif" w:cs="Times New Roman"/>
          <w:b/>
          <w:sz w:val="26"/>
          <w:szCs w:val="26"/>
        </w:rPr>
        <w:t>дебиторской задолженности</w:t>
      </w:r>
    </w:p>
    <w:p w14:paraId="5AF331EB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PT Astra Serif" w:eastAsia="Calibri" w:hAnsi="PT Astra Serif" w:cs="Times New Roman"/>
          <w:sz w:val="26"/>
          <w:szCs w:val="26"/>
        </w:rPr>
      </w:pPr>
    </w:p>
    <w:p w14:paraId="3ECEE0D5" w14:textId="52EF6D43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 xml:space="preserve">4.1. В случае </w:t>
      </w:r>
      <w:r w:rsidR="00B479F8">
        <w:rPr>
          <w:rFonts w:ascii="PT Astra Serif" w:eastAsia="Calibri" w:hAnsi="PT Astra Serif" w:cs="Times New Roman"/>
          <w:sz w:val="26"/>
          <w:szCs w:val="26"/>
        </w:rPr>
        <w:t>неисполнения требования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 (претензи</w:t>
      </w:r>
      <w:r w:rsidR="00B479F8">
        <w:rPr>
          <w:rFonts w:ascii="PT Astra Serif" w:eastAsia="Calibri" w:hAnsi="PT Astra Serif" w:cs="Times New Roman"/>
          <w:sz w:val="26"/>
          <w:szCs w:val="26"/>
        </w:rPr>
        <w:t>и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) о погашении образовавшейся задолженности в сроки, </w:t>
      </w:r>
      <w:r w:rsidR="00706646">
        <w:rPr>
          <w:rFonts w:ascii="PT Astra Serif" w:eastAsia="Calibri" w:hAnsi="PT Astra Serif" w:cs="Times New Roman"/>
          <w:sz w:val="26"/>
          <w:szCs w:val="26"/>
        </w:rPr>
        <w:t xml:space="preserve">указанные в требовании о погашении, </w:t>
      </w:r>
      <w:r w:rsidR="0087391D" w:rsidRPr="0087391D">
        <w:rPr>
          <w:rFonts w:ascii="PT Astra Serif" w:eastAsia="Calibri" w:hAnsi="PT Astra Serif" w:cs="Times New Roman"/>
          <w:sz w:val="26"/>
          <w:szCs w:val="26"/>
        </w:rPr>
        <w:t>должностными лицами, указанными в абзацах втором и третьем пункта 3.1 настоящего Регламента</w:t>
      </w:r>
      <w:r w:rsidR="0087391D">
        <w:rPr>
          <w:rFonts w:ascii="PT Astra Serif" w:eastAsia="Calibri" w:hAnsi="PT Astra Serif" w:cs="Times New Roman"/>
          <w:sz w:val="26"/>
          <w:szCs w:val="26"/>
        </w:rPr>
        <w:t>,</w:t>
      </w:r>
      <w:r w:rsidR="0087391D" w:rsidRPr="0087391D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0E7BD5">
        <w:rPr>
          <w:rFonts w:ascii="PT Astra Serif" w:eastAsia="Calibri" w:hAnsi="PT Astra Serif" w:cs="Times New Roman"/>
          <w:sz w:val="26"/>
          <w:szCs w:val="26"/>
        </w:rPr>
        <w:t xml:space="preserve">в комитет судебной защиты Департамента </w:t>
      </w:r>
      <w:r w:rsidRPr="00E53354">
        <w:rPr>
          <w:rFonts w:ascii="PT Astra Serif" w:eastAsia="Calibri" w:hAnsi="PT Astra Serif" w:cs="Times New Roman"/>
          <w:sz w:val="26"/>
          <w:szCs w:val="26"/>
        </w:rPr>
        <w:t>направля</w:t>
      </w:r>
      <w:r w:rsidR="0087391D">
        <w:rPr>
          <w:rFonts w:ascii="PT Astra Serif" w:eastAsia="Calibri" w:hAnsi="PT Astra Serif" w:cs="Times New Roman"/>
          <w:sz w:val="26"/>
          <w:szCs w:val="26"/>
        </w:rPr>
        <w:t>ю</w:t>
      </w:r>
      <w:r w:rsidRPr="00E53354">
        <w:rPr>
          <w:rFonts w:ascii="PT Astra Serif" w:eastAsia="Calibri" w:hAnsi="PT Astra Serif" w:cs="Times New Roman"/>
          <w:sz w:val="26"/>
          <w:szCs w:val="26"/>
        </w:rPr>
        <w:t>тся документ</w:t>
      </w:r>
      <w:r w:rsidR="0087391D">
        <w:rPr>
          <w:rFonts w:ascii="PT Astra Serif" w:eastAsia="Calibri" w:hAnsi="PT Astra Serif" w:cs="Times New Roman"/>
          <w:sz w:val="26"/>
          <w:szCs w:val="26"/>
        </w:rPr>
        <w:t>ы,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 необходимы</w:t>
      </w:r>
      <w:r w:rsidR="0087391D">
        <w:rPr>
          <w:rFonts w:ascii="PT Astra Serif" w:eastAsia="Calibri" w:hAnsi="PT Astra Serif" w:cs="Times New Roman"/>
          <w:sz w:val="26"/>
          <w:szCs w:val="26"/>
        </w:rPr>
        <w:t>е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 для подачи искового заявления в судебные органы. </w:t>
      </w:r>
    </w:p>
    <w:p w14:paraId="21942AC4" w14:textId="51D18DF1" w:rsidR="00E53354" w:rsidRPr="00E53354" w:rsidRDefault="00E53354" w:rsidP="00E53354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 xml:space="preserve">В случае </w:t>
      </w:r>
      <w:r w:rsidR="000E7BD5">
        <w:rPr>
          <w:rFonts w:ascii="PT Astra Serif" w:eastAsia="Calibri" w:hAnsi="PT Astra Serif" w:cs="Times New Roman"/>
          <w:sz w:val="26"/>
          <w:szCs w:val="26"/>
        </w:rPr>
        <w:t>удовлетворения исковых требований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0E7BD5">
        <w:rPr>
          <w:rFonts w:ascii="PT Astra Serif" w:eastAsia="Calibri" w:hAnsi="PT Astra Serif" w:cs="Times New Roman"/>
          <w:sz w:val="26"/>
          <w:szCs w:val="26"/>
        </w:rPr>
        <w:t xml:space="preserve">Департамента 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исполнительный лист передается </w:t>
      </w:r>
      <w:r w:rsidR="0087391D">
        <w:rPr>
          <w:rFonts w:ascii="PT Astra Serif" w:eastAsia="Calibri" w:hAnsi="PT Astra Serif" w:cs="Times New Roman"/>
          <w:sz w:val="26"/>
          <w:szCs w:val="26"/>
        </w:rPr>
        <w:t xml:space="preserve">комитетом судебной защиты Департамента </w:t>
      </w:r>
      <w:r w:rsidRPr="00E53354">
        <w:rPr>
          <w:rFonts w:ascii="PT Astra Serif" w:eastAsia="Calibri" w:hAnsi="PT Astra Serif" w:cs="Times New Roman"/>
          <w:sz w:val="26"/>
          <w:szCs w:val="26"/>
        </w:rPr>
        <w:t>в службу судебных приставов для возбуждения дела об исполнительном производстве для принудительного взыскания суммы начисленного платежа.</w:t>
      </w:r>
    </w:p>
    <w:p w14:paraId="4C395D72" w14:textId="4A8EEBAC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 xml:space="preserve">4.2. При принятии судом решения о полном (частичном) отказе в удовлетворении заявленных требований о принудительном взыскании образовавшейся задолженности </w:t>
      </w:r>
      <w:r w:rsidR="0087391D">
        <w:rPr>
          <w:rFonts w:ascii="PT Astra Serif" w:eastAsia="Calibri" w:hAnsi="PT Astra Serif" w:cs="Times New Roman"/>
          <w:sz w:val="26"/>
          <w:szCs w:val="26"/>
        </w:rPr>
        <w:t xml:space="preserve">комитетом судебной защиты Департамента </w:t>
      </w:r>
      <w:r w:rsidRPr="00E53354">
        <w:rPr>
          <w:rFonts w:ascii="PT Astra Serif" w:eastAsia="Calibri" w:hAnsi="PT Astra Serif" w:cs="Times New Roman"/>
          <w:sz w:val="26"/>
          <w:szCs w:val="26"/>
        </w:rPr>
        <w:t>принимаются меры по обжалованию таких судебных актов при наличии к тому оснований.</w:t>
      </w:r>
    </w:p>
    <w:p w14:paraId="4FC2B9C0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</w:p>
    <w:p w14:paraId="7C5CE4B2" w14:textId="77777777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left="426"/>
        <w:contextualSpacing/>
        <w:jc w:val="center"/>
        <w:outlineLvl w:val="1"/>
        <w:rPr>
          <w:rFonts w:ascii="PT Astra Serif" w:eastAsia="Calibri" w:hAnsi="PT Astra Serif" w:cs="Times New Roman"/>
          <w:b/>
          <w:sz w:val="26"/>
          <w:szCs w:val="26"/>
        </w:rPr>
      </w:pPr>
      <w:bookmarkStart w:id="1" w:name="P96"/>
      <w:bookmarkEnd w:id="1"/>
      <w:r w:rsidRPr="00E53354">
        <w:rPr>
          <w:rFonts w:ascii="PT Astra Serif" w:eastAsia="Calibri" w:hAnsi="PT Astra Serif" w:cs="Times New Roman"/>
          <w:b/>
          <w:sz w:val="26"/>
          <w:szCs w:val="26"/>
        </w:rPr>
        <w:t>5. Мероприятия по наблюдению (в том числе за возможностью</w:t>
      </w:r>
    </w:p>
    <w:p w14:paraId="12BE7ABA" w14:textId="77777777" w:rsidR="00E53354" w:rsidRPr="00E53354" w:rsidRDefault="00E53354" w:rsidP="00E53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PT Astra Serif" w:eastAsia="Calibri" w:hAnsi="PT Astra Serif" w:cs="Times New Roman"/>
          <w:b/>
          <w:sz w:val="26"/>
          <w:szCs w:val="26"/>
        </w:rPr>
      </w:pPr>
      <w:r w:rsidRPr="00E53354">
        <w:rPr>
          <w:rFonts w:ascii="PT Astra Serif" w:eastAsia="Calibri" w:hAnsi="PT Astra Serif" w:cs="Times New Roman"/>
          <w:b/>
          <w:sz w:val="26"/>
          <w:szCs w:val="26"/>
        </w:rPr>
        <w:t>взыскания дебиторской задолженности в рамках исполнительного</w:t>
      </w:r>
    </w:p>
    <w:p w14:paraId="3076E100" w14:textId="77777777" w:rsidR="00E53354" w:rsidRPr="00E53354" w:rsidRDefault="00E53354" w:rsidP="00E53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PT Astra Serif" w:eastAsia="Calibri" w:hAnsi="PT Astra Serif" w:cs="Times New Roman"/>
          <w:b/>
          <w:sz w:val="26"/>
          <w:szCs w:val="26"/>
        </w:rPr>
      </w:pPr>
      <w:r w:rsidRPr="00E53354">
        <w:rPr>
          <w:rFonts w:ascii="PT Astra Serif" w:eastAsia="Calibri" w:hAnsi="PT Astra Serif" w:cs="Times New Roman"/>
          <w:b/>
          <w:sz w:val="26"/>
          <w:szCs w:val="26"/>
        </w:rPr>
        <w:t>производства) за платежеспособностью должника в целях</w:t>
      </w:r>
    </w:p>
    <w:p w14:paraId="5BA29603" w14:textId="77777777" w:rsidR="00E53354" w:rsidRPr="00E53354" w:rsidRDefault="00E53354" w:rsidP="00E53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PT Astra Serif" w:eastAsia="Calibri" w:hAnsi="PT Astra Serif" w:cs="Times New Roman"/>
          <w:b/>
          <w:sz w:val="26"/>
          <w:szCs w:val="26"/>
        </w:rPr>
      </w:pPr>
      <w:r w:rsidRPr="00E53354">
        <w:rPr>
          <w:rFonts w:ascii="PT Astra Serif" w:eastAsia="Calibri" w:hAnsi="PT Astra Serif" w:cs="Times New Roman"/>
          <w:b/>
          <w:sz w:val="26"/>
          <w:szCs w:val="26"/>
        </w:rPr>
        <w:t>обеспечения исполнения дебиторской задолженности по доходам</w:t>
      </w:r>
    </w:p>
    <w:p w14:paraId="0761E934" w14:textId="77777777" w:rsidR="00E53354" w:rsidRPr="00E53354" w:rsidRDefault="00E53354" w:rsidP="0087391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PT Astra Serif" w:eastAsia="Calibri" w:hAnsi="PT Astra Serif" w:cs="Times New Roman"/>
          <w:sz w:val="26"/>
          <w:szCs w:val="26"/>
        </w:rPr>
      </w:pPr>
    </w:p>
    <w:p w14:paraId="523C29E2" w14:textId="77777777" w:rsidR="000E7BD5" w:rsidRPr="000E7BD5" w:rsidRDefault="00E53354" w:rsidP="0087391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 xml:space="preserve">5.1. В рамках проведения мероприятий по наблюдению </w:t>
      </w:r>
      <w:r w:rsidR="000E7BD5" w:rsidRPr="000E7BD5">
        <w:rPr>
          <w:rFonts w:ascii="PT Astra Serif" w:eastAsia="Calibri" w:hAnsi="PT Astra Serif" w:cs="Times New Roman"/>
          <w:sz w:val="26"/>
          <w:szCs w:val="26"/>
        </w:rPr>
        <w:t>(в том числе за возможностью</w:t>
      </w:r>
    </w:p>
    <w:p w14:paraId="691FB391" w14:textId="2A540088" w:rsidR="00E53354" w:rsidRPr="00E53354" w:rsidRDefault="000E7BD5" w:rsidP="0087391D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0E7BD5">
        <w:rPr>
          <w:rFonts w:ascii="PT Astra Serif" w:eastAsia="Calibri" w:hAnsi="PT Astra Serif" w:cs="Times New Roman"/>
          <w:sz w:val="26"/>
          <w:szCs w:val="26"/>
        </w:rPr>
        <w:t>взыскания дебиторской задолженности в рамках исполнительного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0E7BD5">
        <w:rPr>
          <w:rFonts w:ascii="PT Astra Serif" w:eastAsia="Calibri" w:hAnsi="PT Astra Serif" w:cs="Times New Roman"/>
          <w:sz w:val="26"/>
          <w:szCs w:val="26"/>
        </w:rPr>
        <w:t>производства) за платежеспособностью должника в целях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0E7BD5">
        <w:rPr>
          <w:rFonts w:ascii="PT Astra Serif" w:eastAsia="Calibri" w:hAnsi="PT Astra Serif" w:cs="Times New Roman"/>
          <w:sz w:val="26"/>
          <w:szCs w:val="26"/>
        </w:rPr>
        <w:t>обеспечения исполнения дебиторской задолженности по доходам</w:t>
      </w:r>
      <w:r>
        <w:rPr>
          <w:rFonts w:ascii="PT Astra Serif" w:eastAsia="Calibri" w:hAnsi="PT Astra Serif" w:cs="Times New Roman"/>
          <w:sz w:val="26"/>
          <w:szCs w:val="26"/>
        </w:rPr>
        <w:t xml:space="preserve"> комитет судебной защиты Департамента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</w:rPr>
        <w:t xml:space="preserve">на постоянной основе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осуществляет информационное взаимодействие со службой судебных приставов, в том числе проводит следующие мероприятия:</w:t>
      </w:r>
    </w:p>
    <w:p w14:paraId="0038B42C" w14:textId="2D2AF752" w:rsidR="00E53354" w:rsidRPr="00E53354" w:rsidRDefault="002A67D6" w:rsidP="002A67D6">
      <w:pPr>
        <w:widowControl w:val="0"/>
        <w:autoSpaceDE w:val="0"/>
        <w:autoSpaceDN w:val="0"/>
        <w:spacing w:before="220"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а)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ведет учет исполнительных документов;</w:t>
      </w:r>
    </w:p>
    <w:p w14:paraId="1A649E14" w14:textId="5527C9F8" w:rsidR="00E53354" w:rsidRPr="00E53354" w:rsidRDefault="002A67D6" w:rsidP="002A67D6">
      <w:pPr>
        <w:widowControl w:val="0"/>
        <w:autoSpaceDE w:val="0"/>
        <w:autoSpaceDN w:val="0"/>
        <w:spacing w:before="220"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б)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направляет в службу судебных приставов заявления (ходатайства) о предоставлении информации о ходе исполнительного производства, в том числе:</w:t>
      </w:r>
    </w:p>
    <w:p w14:paraId="2111318C" w14:textId="7EE04D02" w:rsidR="00E53354" w:rsidRPr="00E53354" w:rsidRDefault="002A67D6" w:rsidP="002A67D6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о мероприятиях, проведенных судебным приставом-исполнителем по принудительному исполнению судебных актов на стадии исполнительного производства;</w:t>
      </w:r>
    </w:p>
    <w:p w14:paraId="2BA68642" w14:textId="2A51000B" w:rsidR="00E53354" w:rsidRPr="00E53354" w:rsidRDefault="002A67D6" w:rsidP="002A67D6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-</w:t>
      </w:r>
      <w:r w:rsidR="00DC3CA8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о сумме непогашенной задолженности по исполнительному документу;</w:t>
      </w:r>
    </w:p>
    <w:p w14:paraId="2E795916" w14:textId="68EF2B1C" w:rsidR="00E53354" w:rsidRPr="00E53354" w:rsidRDefault="002A67D6" w:rsidP="002A67D6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о наличии данн</w:t>
      </w:r>
      <w:bookmarkStart w:id="2" w:name="_GoBack"/>
      <w:bookmarkEnd w:id="2"/>
      <w:r w:rsidR="00E53354" w:rsidRPr="00E53354">
        <w:rPr>
          <w:rFonts w:ascii="PT Astra Serif" w:eastAsia="Calibri" w:hAnsi="PT Astra Serif" w:cs="Times New Roman"/>
          <w:sz w:val="26"/>
          <w:szCs w:val="26"/>
        </w:rPr>
        <w:t>ых об объявлении розыска должника, его имущества;</w:t>
      </w:r>
    </w:p>
    <w:p w14:paraId="005B62EF" w14:textId="48B3FAE9" w:rsidR="00E53354" w:rsidRPr="00E53354" w:rsidRDefault="002A67D6" w:rsidP="002A67D6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-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>об изменении состояния счета/счетов должника, имуществе и правах имущественного характера должника на дату запроса;</w:t>
      </w:r>
    </w:p>
    <w:p w14:paraId="4CEF184E" w14:textId="1662A56D" w:rsidR="00E53354" w:rsidRPr="00E53354" w:rsidRDefault="002A67D6" w:rsidP="002A67D6">
      <w:pPr>
        <w:widowControl w:val="0"/>
        <w:autoSpaceDE w:val="0"/>
        <w:autoSpaceDN w:val="0"/>
        <w:spacing w:before="220"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в)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осуществляет </w:t>
      </w:r>
      <w:r w:rsidR="00DC13CA">
        <w:rPr>
          <w:rFonts w:ascii="PT Astra Serif" w:eastAsia="Calibri" w:hAnsi="PT Astra Serif" w:cs="Times New Roman"/>
          <w:sz w:val="26"/>
          <w:szCs w:val="26"/>
        </w:rPr>
        <w:t xml:space="preserve">судебную защиту прав и законных интересов Департамента как взыскателя, установленных </w:t>
      </w:r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Федеральным </w:t>
      </w:r>
      <w:hyperlink r:id="rId9" w:tooltip="Федеральный закон от 02.10.2007 N 229-ФЗ (ред. от 29.12.2022, с изм. от 26.04.2023) &quot;Об исполнительном производстве&quot; (с изм. и доп., вступ. в силу с 09.01.2023) {КонсультантПлюс}">
        <w:r w:rsidR="00E53354" w:rsidRPr="00E53354">
          <w:rPr>
            <w:rFonts w:ascii="PT Astra Serif" w:eastAsia="Calibri" w:hAnsi="PT Astra Serif" w:cs="Times New Roman"/>
            <w:sz w:val="26"/>
            <w:szCs w:val="26"/>
          </w:rPr>
          <w:t>законом</w:t>
        </w:r>
      </w:hyperlink>
      <w:r w:rsidR="00E53354" w:rsidRPr="00E53354">
        <w:rPr>
          <w:rFonts w:ascii="PT Astra Serif" w:eastAsia="Calibri" w:hAnsi="PT Astra Serif" w:cs="Times New Roman"/>
          <w:sz w:val="26"/>
          <w:szCs w:val="26"/>
        </w:rPr>
        <w:t xml:space="preserve"> от 02.10.2007 № 229-ФЗ «</w:t>
      </w:r>
      <w:r w:rsidR="00DC13CA">
        <w:rPr>
          <w:rFonts w:ascii="PT Astra Serif" w:eastAsia="Calibri" w:hAnsi="PT Astra Serif" w:cs="Times New Roman"/>
          <w:sz w:val="26"/>
          <w:szCs w:val="26"/>
        </w:rPr>
        <w:t xml:space="preserve">Об исполнительном производстве». </w:t>
      </w:r>
    </w:p>
    <w:p w14:paraId="364AD20E" w14:textId="4D622434" w:rsidR="00E53354" w:rsidRPr="00E53354" w:rsidRDefault="00E53354" w:rsidP="0087391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 xml:space="preserve">5.2. </w:t>
      </w:r>
      <w:r w:rsidR="002A67D6">
        <w:rPr>
          <w:rFonts w:ascii="PT Astra Serif" w:eastAsia="Calibri" w:hAnsi="PT Astra Serif" w:cs="Times New Roman"/>
          <w:sz w:val="26"/>
          <w:szCs w:val="26"/>
        </w:rPr>
        <w:t>П</w:t>
      </w:r>
      <w:r w:rsidRPr="00E53354">
        <w:rPr>
          <w:rFonts w:ascii="PT Astra Serif" w:eastAsia="Calibri" w:hAnsi="PT Astra Serif" w:cs="Times New Roman"/>
          <w:sz w:val="26"/>
          <w:szCs w:val="26"/>
        </w:rPr>
        <w:t>росроченная дебиторская задолженность, признанная безнадежной к взысканию по установленным основаниям, подлежит списанию</w:t>
      </w:r>
      <w:r w:rsidR="002A67D6">
        <w:rPr>
          <w:rFonts w:ascii="PT Astra Serif" w:eastAsia="Calibri" w:hAnsi="PT Astra Serif" w:cs="Times New Roman"/>
          <w:sz w:val="26"/>
          <w:szCs w:val="26"/>
        </w:rPr>
        <w:t xml:space="preserve"> в порядке, установленной действующим законодательством</w:t>
      </w:r>
      <w:r w:rsidRPr="00E53354">
        <w:rPr>
          <w:rFonts w:ascii="PT Astra Serif" w:eastAsia="Calibri" w:hAnsi="PT Astra Serif" w:cs="Times New Roman"/>
          <w:sz w:val="26"/>
          <w:szCs w:val="26"/>
        </w:rPr>
        <w:t>.</w:t>
      </w:r>
    </w:p>
    <w:p w14:paraId="6F69240C" w14:textId="77777777" w:rsidR="00E53354" w:rsidRPr="0087391D" w:rsidRDefault="00E53354" w:rsidP="00E53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PT Astra Serif" w:eastAsia="Calibri" w:hAnsi="PT Astra Serif" w:cs="Times New Roman"/>
          <w:b/>
          <w:sz w:val="26"/>
          <w:szCs w:val="26"/>
        </w:rPr>
      </w:pPr>
      <w:r w:rsidRPr="0087391D">
        <w:rPr>
          <w:rFonts w:ascii="PT Astra Serif" w:eastAsia="Calibri" w:hAnsi="PT Astra Serif" w:cs="Times New Roman"/>
          <w:b/>
          <w:sz w:val="26"/>
          <w:szCs w:val="26"/>
        </w:rPr>
        <w:t xml:space="preserve"> </w:t>
      </w:r>
    </w:p>
    <w:p w14:paraId="2F98CCB5" w14:textId="77777777" w:rsidR="00E53354" w:rsidRPr="0087391D" w:rsidRDefault="00E53354" w:rsidP="00E53354">
      <w:pPr>
        <w:widowControl w:val="0"/>
        <w:autoSpaceDE w:val="0"/>
        <w:autoSpaceDN w:val="0"/>
        <w:spacing w:after="0" w:line="240" w:lineRule="auto"/>
        <w:ind w:left="709" w:right="424"/>
        <w:contextualSpacing/>
        <w:jc w:val="center"/>
        <w:outlineLvl w:val="1"/>
        <w:rPr>
          <w:rFonts w:ascii="PT Astra Serif" w:eastAsia="Calibri" w:hAnsi="PT Astra Serif" w:cs="Times New Roman"/>
          <w:b/>
          <w:sz w:val="26"/>
          <w:szCs w:val="26"/>
        </w:rPr>
      </w:pPr>
      <w:r w:rsidRPr="0087391D">
        <w:rPr>
          <w:rFonts w:ascii="PT Astra Serif" w:eastAsia="Calibri" w:hAnsi="PT Astra Serif" w:cs="Times New Roman"/>
          <w:b/>
          <w:sz w:val="26"/>
          <w:szCs w:val="26"/>
        </w:rPr>
        <w:lastRenderedPageBreak/>
        <w:t>6. Перечень сотрудников, ответственных за работу с дебиторской задолженностью по доходам, ответственных за работу с дебиторской задолженностью по доходам</w:t>
      </w:r>
    </w:p>
    <w:p w14:paraId="13F20869" w14:textId="77777777" w:rsidR="00E53354" w:rsidRPr="00E53354" w:rsidRDefault="00E53354" w:rsidP="00E53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PT Astra Serif" w:eastAsia="Calibri" w:hAnsi="PT Astra Serif" w:cs="Times New Roman"/>
          <w:sz w:val="26"/>
          <w:szCs w:val="26"/>
        </w:rPr>
      </w:pPr>
    </w:p>
    <w:p w14:paraId="473950A7" w14:textId="54B209ED" w:rsidR="00E53354" w:rsidRPr="00E53354" w:rsidRDefault="00E53354" w:rsidP="00E53354">
      <w:pPr>
        <w:widowControl w:val="0"/>
        <w:autoSpaceDE w:val="0"/>
        <w:autoSpaceDN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3354">
        <w:rPr>
          <w:rFonts w:ascii="PT Astra Serif" w:eastAsia="Calibri" w:hAnsi="PT Astra Serif" w:cs="Times New Roman"/>
          <w:sz w:val="26"/>
          <w:szCs w:val="26"/>
        </w:rPr>
        <w:t xml:space="preserve">6.1. </w:t>
      </w:r>
      <w:r w:rsidR="0087391D">
        <w:rPr>
          <w:rFonts w:ascii="PT Astra Serif" w:eastAsia="Calibri" w:hAnsi="PT Astra Serif" w:cs="Times New Roman"/>
          <w:sz w:val="26"/>
          <w:szCs w:val="26"/>
        </w:rPr>
        <w:t xml:space="preserve">Должностными лицами, ответственными </w:t>
      </w:r>
      <w:r w:rsidRPr="00E53354">
        <w:rPr>
          <w:rFonts w:ascii="PT Astra Serif" w:eastAsia="Calibri" w:hAnsi="PT Astra Serif" w:cs="Times New Roman"/>
          <w:sz w:val="26"/>
          <w:szCs w:val="26"/>
        </w:rPr>
        <w:t xml:space="preserve">за работу с дебиторской задолженностью по доходам, </w:t>
      </w:r>
      <w:r w:rsidR="0087391D">
        <w:rPr>
          <w:rFonts w:ascii="PT Astra Serif" w:eastAsia="Calibri" w:hAnsi="PT Astra Serif" w:cs="Times New Roman"/>
          <w:sz w:val="26"/>
          <w:szCs w:val="26"/>
        </w:rPr>
        <w:t xml:space="preserve">в соответствии с </w:t>
      </w:r>
      <w:r w:rsidR="002A67D6">
        <w:rPr>
          <w:rFonts w:ascii="PT Astra Serif" w:eastAsia="Calibri" w:hAnsi="PT Astra Serif" w:cs="Times New Roman"/>
          <w:sz w:val="26"/>
          <w:szCs w:val="26"/>
        </w:rPr>
        <w:t xml:space="preserve">разделами </w:t>
      </w:r>
      <w:r w:rsidR="0087391D">
        <w:rPr>
          <w:rFonts w:ascii="PT Astra Serif" w:eastAsia="Calibri" w:hAnsi="PT Astra Serif" w:cs="Times New Roman"/>
          <w:sz w:val="26"/>
          <w:szCs w:val="26"/>
        </w:rPr>
        <w:t xml:space="preserve">3-5 настоящего Регламента </w:t>
      </w:r>
      <w:r w:rsidRPr="00E53354">
        <w:rPr>
          <w:rFonts w:ascii="PT Astra Serif" w:eastAsia="Calibri" w:hAnsi="PT Astra Serif" w:cs="Times New Roman"/>
          <w:sz w:val="26"/>
          <w:szCs w:val="26"/>
        </w:rPr>
        <w:t>являются:</w:t>
      </w:r>
    </w:p>
    <w:p w14:paraId="597188F7" w14:textId="583296AD" w:rsidR="00A3680F" w:rsidRPr="002A67D6" w:rsidRDefault="00E53354" w:rsidP="00A3680F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A67D6">
        <w:rPr>
          <w:rFonts w:ascii="PT Astra Serif" w:eastAsia="Calibri" w:hAnsi="PT Astra Serif" w:cs="Times New Roman"/>
          <w:sz w:val="26"/>
          <w:szCs w:val="26"/>
        </w:rPr>
        <w:t>1)</w:t>
      </w:r>
      <w:r w:rsidR="00A3680F" w:rsidRPr="002A67D6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2A67D6" w:rsidRPr="002A67D6">
        <w:rPr>
          <w:rFonts w:ascii="PT Astra Serif" w:eastAsia="Calibri" w:hAnsi="PT Astra Serif" w:cs="Times New Roman"/>
          <w:sz w:val="26"/>
          <w:szCs w:val="26"/>
        </w:rPr>
        <w:t>ответственное должностное лицо заказчика, указанное в соответствующем государственном контракте</w:t>
      </w:r>
      <w:r w:rsidR="00A3680F" w:rsidRPr="002A67D6">
        <w:rPr>
          <w:rFonts w:ascii="PT Astra Serif" w:eastAsia="Calibri" w:hAnsi="PT Astra Serif" w:cs="Times New Roman"/>
          <w:sz w:val="26"/>
          <w:szCs w:val="26"/>
        </w:rPr>
        <w:t>;</w:t>
      </w:r>
    </w:p>
    <w:p w14:paraId="7CD7EC75" w14:textId="681674C4" w:rsidR="00E53354" w:rsidRPr="002A67D6" w:rsidRDefault="00A3680F" w:rsidP="00A3680F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A67D6">
        <w:rPr>
          <w:rFonts w:ascii="PT Astra Serif" w:eastAsia="Calibri" w:hAnsi="PT Astra Serif" w:cs="Times New Roman"/>
          <w:sz w:val="26"/>
          <w:szCs w:val="26"/>
        </w:rPr>
        <w:t xml:space="preserve">2) </w:t>
      </w:r>
      <w:r w:rsidR="00E53354" w:rsidRPr="002A67D6">
        <w:rPr>
          <w:rFonts w:ascii="PT Astra Serif" w:eastAsia="Calibri" w:hAnsi="PT Astra Serif" w:cs="Times New Roman"/>
          <w:sz w:val="26"/>
          <w:szCs w:val="26"/>
        </w:rPr>
        <w:t>председатель финансово-экономического комитета;</w:t>
      </w:r>
    </w:p>
    <w:p w14:paraId="029743E3" w14:textId="7015E83B" w:rsidR="00E53354" w:rsidRPr="002A67D6" w:rsidRDefault="002A67D6" w:rsidP="000E7BD5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A67D6">
        <w:rPr>
          <w:rFonts w:ascii="PT Astra Serif" w:eastAsia="Calibri" w:hAnsi="PT Astra Serif" w:cs="Times New Roman"/>
          <w:sz w:val="26"/>
          <w:szCs w:val="26"/>
        </w:rPr>
        <w:t>3</w:t>
      </w:r>
      <w:r w:rsidR="00E53354" w:rsidRPr="002A67D6">
        <w:rPr>
          <w:rFonts w:ascii="PT Astra Serif" w:eastAsia="Calibri" w:hAnsi="PT Astra Serif" w:cs="Times New Roman"/>
          <w:sz w:val="26"/>
          <w:szCs w:val="26"/>
        </w:rPr>
        <w:t>) заместитель председателя финансово-экономического комитета;</w:t>
      </w:r>
    </w:p>
    <w:p w14:paraId="66D49FB4" w14:textId="17D0F880" w:rsidR="00A3680F" w:rsidRPr="002A67D6" w:rsidRDefault="002A67D6" w:rsidP="00A3680F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A67D6">
        <w:rPr>
          <w:rFonts w:ascii="PT Astra Serif" w:eastAsia="Calibri" w:hAnsi="PT Astra Serif" w:cs="Times New Roman"/>
          <w:sz w:val="26"/>
          <w:szCs w:val="26"/>
        </w:rPr>
        <w:t>4</w:t>
      </w:r>
      <w:r w:rsidR="00E53354" w:rsidRPr="002A67D6">
        <w:rPr>
          <w:rFonts w:ascii="PT Astra Serif" w:eastAsia="Calibri" w:hAnsi="PT Astra Serif" w:cs="Times New Roman"/>
          <w:sz w:val="26"/>
          <w:szCs w:val="26"/>
        </w:rPr>
        <w:t>) консультант – бухгалтер финансово-экономического комитета;</w:t>
      </w:r>
    </w:p>
    <w:p w14:paraId="1B579332" w14:textId="1B78B1EA" w:rsidR="00E53354" w:rsidRPr="002A67D6" w:rsidRDefault="002A67D6" w:rsidP="000E7BD5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A67D6">
        <w:rPr>
          <w:rFonts w:ascii="PT Astra Serif" w:eastAsia="Calibri" w:hAnsi="PT Astra Serif" w:cs="Times New Roman"/>
          <w:sz w:val="26"/>
          <w:szCs w:val="26"/>
        </w:rPr>
        <w:t>5</w:t>
      </w:r>
      <w:r w:rsidR="00E53354" w:rsidRPr="002A67D6">
        <w:rPr>
          <w:rFonts w:ascii="PT Astra Serif" w:eastAsia="Calibri" w:hAnsi="PT Astra Serif" w:cs="Times New Roman"/>
          <w:sz w:val="26"/>
          <w:szCs w:val="26"/>
        </w:rPr>
        <w:t>) председатель правового комитета;</w:t>
      </w:r>
    </w:p>
    <w:p w14:paraId="09B69FE8" w14:textId="6D663ADB" w:rsidR="00E53354" w:rsidRPr="002A67D6" w:rsidRDefault="002A67D6" w:rsidP="000E7BD5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A67D6">
        <w:rPr>
          <w:rFonts w:ascii="PT Astra Serif" w:eastAsia="Calibri" w:hAnsi="PT Astra Serif" w:cs="Times New Roman"/>
          <w:sz w:val="26"/>
          <w:szCs w:val="26"/>
        </w:rPr>
        <w:t>6</w:t>
      </w:r>
      <w:r w:rsidR="00E53354" w:rsidRPr="002A67D6">
        <w:rPr>
          <w:rFonts w:ascii="PT Astra Serif" w:eastAsia="Calibri" w:hAnsi="PT Astra Serif" w:cs="Times New Roman"/>
          <w:sz w:val="26"/>
          <w:szCs w:val="26"/>
        </w:rPr>
        <w:t>) заместитель председателя правового комитета;</w:t>
      </w:r>
    </w:p>
    <w:p w14:paraId="3E21395F" w14:textId="01F90E19" w:rsidR="00E53354" w:rsidRPr="002A67D6" w:rsidRDefault="002A67D6" w:rsidP="000E7BD5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A67D6">
        <w:rPr>
          <w:rFonts w:ascii="PT Astra Serif" w:eastAsia="Calibri" w:hAnsi="PT Astra Serif" w:cs="Times New Roman"/>
          <w:sz w:val="26"/>
          <w:szCs w:val="26"/>
        </w:rPr>
        <w:t>7</w:t>
      </w:r>
      <w:r w:rsidR="00E53354" w:rsidRPr="002A67D6">
        <w:rPr>
          <w:rFonts w:ascii="PT Astra Serif" w:eastAsia="Calibri" w:hAnsi="PT Astra Serif" w:cs="Times New Roman"/>
          <w:sz w:val="26"/>
          <w:szCs w:val="26"/>
        </w:rPr>
        <w:t>) предсе</w:t>
      </w:r>
      <w:r w:rsidRPr="002A67D6">
        <w:rPr>
          <w:rFonts w:ascii="PT Astra Serif" w:eastAsia="Calibri" w:hAnsi="PT Astra Serif" w:cs="Times New Roman"/>
          <w:sz w:val="26"/>
          <w:szCs w:val="26"/>
        </w:rPr>
        <w:t>датель комитета судебной защиты;</w:t>
      </w:r>
    </w:p>
    <w:p w14:paraId="4A9E785F" w14:textId="05322787" w:rsidR="002A67D6" w:rsidRPr="00E53354" w:rsidRDefault="002A67D6" w:rsidP="000E7BD5">
      <w:pPr>
        <w:widowControl w:val="0"/>
        <w:autoSpaceDE w:val="0"/>
        <w:autoSpaceDN w:val="0"/>
        <w:spacing w:after="0" w:line="240" w:lineRule="auto"/>
        <w:ind w:left="360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A67D6">
        <w:rPr>
          <w:rFonts w:ascii="PT Astra Serif" w:eastAsia="Calibri" w:hAnsi="PT Astra Serif" w:cs="Times New Roman"/>
          <w:sz w:val="26"/>
          <w:szCs w:val="26"/>
        </w:rPr>
        <w:t>8) председатель комитета по комплексному развитию территорий.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</w:p>
    <w:p w14:paraId="1BA2C88B" w14:textId="77777777" w:rsidR="00E53354" w:rsidRPr="00E53354" w:rsidRDefault="00E53354" w:rsidP="00E53354">
      <w:pPr>
        <w:spacing w:after="20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B9BB5B5" w14:textId="77777777" w:rsidR="009A2963" w:rsidRDefault="000E7BD5" w:rsidP="00E533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6"/>
          <w:szCs w:val="26"/>
        </w:rPr>
      </w:pPr>
      <w:r w:rsidRPr="000E7BD5">
        <w:rPr>
          <w:rFonts w:ascii="PT Astra Serif" w:hAnsi="PT Astra Serif"/>
          <w:b/>
          <w:sz w:val="26"/>
          <w:szCs w:val="26"/>
        </w:rPr>
        <w:t>7. Порядок обмена информацией (первичными учетными документами) между структурными подразделениями (сотрудниками) Департамента как администратора доходов бюджета, а также структурными подразделениями (сотрудниками) Департамента как администратора доходов бюджета с подразделениями (сотрудниками), осуществляющими полномочия по ведению бюджетного учета, либо с уполномоченной организацией, осуществляющей переданные полномочия по ведению бюджетного учета (далее - централизованная бухгалтерия), и (или) со структурными подразделениями (сотрудниками) главного администратора доходов бюджета</w:t>
      </w:r>
    </w:p>
    <w:p w14:paraId="6F968FCE" w14:textId="77777777" w:rsidR="000E7BD5" w:rsidRDefault="000E7BD5" w:rsidP="00E533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b/>
          <w:sz w:val="26"/>
          <w:szCs w:val="26"/>
        </w:rPr>
      </w:pPr>
    </w:p>
    <w:p w14:paraId="7E17D4BB" w14:textId="50D08E73" w:rsidR="000E7BD5" w:rsidRPr="000E7BD5" w:rsidRDefault="000E7BD5" w:rsidP="000E7B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7.1. О</w:t>
      </w:r>
      <w:r w:rsidRPr="000E7BD5">
        <w:rPr>
          <w:rFonts w:ascii="PT Astra Serif" w:hAnsi="PT Astra Serif"/>
          <w:sz w:val="26"/>
          <w:szCs w:val="26"/>
        </w:rPr>
        <w:t>бмен информацией (первичными учетными документами) между структурными подразделениями (сотрудниками) Департамента как администратора доходов бюджета, а также структурными подразделениями (сотрудниками) Департамента как администратора доходов бюджета с подразделениями (сотрудниками), осуществляющими полномочия по ведению бюджетного учета, со структурными подразделениями (сотрудниками) главного администратора доходов бюджета</w:t>
      </w:r>
      <w:r>
        <w:rPr>
          <w:rFonts w:ascii="PT Astra Serif" w:hAnsi="PT Astra Serif"/>
          <w:sz w:val="26"/>
          <w:szCs w:val="26"/>
        </w:rPr>
        <w:t xml:space="preserve"> осуществляется в соответствии с требованиями </w:t>
      </w:r>
      <w:r w:rsidRPr="000E7BD5">
        <w:rPr>
          <w:rFonts w:ascii="PT Astra Serif" w:hAnsi="PT Astra Serif"/>
          <w:sz w:val="26"/>
          <w:szCs w:val="26"/>
        </w:rPr>
        <w:t>Регламент</w:t>
      </w:r>
      <w:r>
        <w:rPr>
          <w:rFonts w:ascii="PT Astra Serif" w:hAnsi="PT Astra Serif"/>
          <w:sz w:val="26"/>
          <w:szCs w:val="26"/>
        </w:rPr>
        <w:t>а</w:t>
      </w:r>
      <w:r w:rsidRPr="000E7BD5">
        <w:rPr>
          <w:rFonts w:ascii="PT Astra Serif" w:hAnsi="PT Astra Serif"/>
          <w:sz w:val="26"/>
          <w:szCs w:val="26"/>
        </w:rPr>
        <w:t xml:space="preserve"> работы Администрации Томской области</w:t>
      </w:r>
      <w:r>
        <w:rPr>
          <w:rFonts w:ascii="PT Astra Serif" w:hAnsi="PT Astra Serif"/>
          <w:sz w:val="26"/>
          <w:szCs w:val="26"/>
        </w:rPr>
        <w:t>, утвержденного</w:t>
      </w:r>
      <w:r w:rsidRPr="000E7BD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Постановлением </w:t>
      </w:r>
      <w:r w:rsidRPr="000E7BD5">
        <w:rPr>
          <w:rFonts w:ascii="PT Astra Serif" w:hAnsi="PT Astra Serif"/>
          <w:sz w:val="26"/>
          <w:szCs w:val="26"/>
        </w:rPr>
        <w:t>Губернатора Томской области от 14.01.2019</w:t>
      </w:r>
      <w:r>
        <w:rPr>
          <w:rFonts w:ascii="PT Astra Serif" w:hAnsi="PT Astra Serif"/>
          <w:sz w:val="26"/>
          <w:szCs w:val="26"/>
        </w:rPr>
        <w:t xml:space="preserve"> №</w:t>
      </w:r>
      <w:r w:rsidRPr="000E7BD5">
        <w:rPr>
          <w:rFonts w:ascii="PT Astra Serif" w:hAnsi="PT Astra Serif"/>
          <w:sz w:val="26"/>
          <w:szCs w:val="26"/>
        </w:rPr>
        <w:t xml:space="preserve"> 2</w:t>
      </w:r>
      <w:r>
        <w:rPr>
          <w:rFonts w:ascii="PT Astra Serif" w:hAnsi="PT Astra Serif"/>
          <w:sz w:val="26"/>
          <w:szCs w:val="26"/>
        </w:rPr>
        <w:t>.</w:t>
      </w:r>
    </w:p>
    <w:sectPr w:rsidR="000E7BD5" w:rsidRPr="000E7BD5" w:rsidSect="00B67CB6">
      <w:headerReference w:type="default" r:id="rId10"/>
      <w:pgSz w:w="11906" w:h="16838"/>
      <w:pgMar w:top="1440" w:right="566" w:bottom="1440" w:left="113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F8BB4" w14:textId="77777777" w:rsidR="00065577" w:rsidRDefault="00065577">
      <w:pPr>
        <w:spacing w:after="0" w:line="240" w:lineRule="auto"/>
      </w:pPr>
      <w:r>
        <w:separator/>
      </w:r>
    </w:p>
  </w:endnote>
  <w:endnote w:type="continuationSeparator" w:id="0">
    <w:p w14:paraId="5557E1FA" w14:textId="77777777" w:rsidR="00065577" w:rsidRDefault="00065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A724A" w14:textId="77777777" w:rsidR="00065577" w:rsidRDefault="00065577">
      <w:pPr>
        <w:spacing w:after="0" w:line="240" w:lineRule="auto"/>
      </w:pPr>
      <w:r>
        <w:separator/>
      </w:r>
    </w:p>
  </w:footnote>
  <w:footnote w:type="continuationSeparator" w:id="0">
    <w:p w14:paraId="5CD3FCAD" w14:textId="77777777" w:rsidR="00065577" w:rsidRDefault="00065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30EC3" w14:textId="77777777" w:rsidR="00783232" w:rsidRDefault="00DC13CA">
    <w:pPr>
      <w:pStyle w:val="a3"/>
      <w:jc w:val="center"/>
    </w:pPr>
  </w:p>
  <w:p w14:paraId="08BA1E0B" w14:textId="77777777" w:rsidR="00783232" w:rsidRDefault="00DC13CA">
    <w:pPr>
      <w:pStyle w:val="a3"/>
      <w:jc w:val="center"/>
    </w:pPr>
  </w:p>
  <w:p w14:paraId="671F3F3F" w14:textId="3695F909" w:rsidR="00783232" w:rsidRDefault="00DC13CA">
    <w:pPr>
      <w:pStyle w:val="a3"/>
      <w:jc w:val="center"/>
    </w:pPr>
  </w:p>
  <w:p w14:paraId="34CA3705" w14:textId="77777777" w:rsidR="00783232" w:rsidRDefault="00DC13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C3D4B"/>
    <w:multiLevelType w:val="multilevel"/>
    <w:tmpl w:val="531825D8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4253278E"/>
    <w:multiLevelType w:val="hybridMultilevel"/>
    <w:tmpl w:val="A16C5866"/>
    <w:lvl w:ilvl="0" w:tplc="D214EEB2">
      <w:start w:val="1"/>
      <w:numFmt w:val="decimal"/>
      <w:lvlText w:val="%1."/>
      <w:lvlJc w:val="left"/>
      <w:pPr>
        <w:ind w:left="720" w:hanging="360"/>
      </w:pPr>
      <w:rPr>
        <w:rFonts w:ascii="PT Astra Serif" w:eastAsia="Calibri" w:hAnsi="PT Astra Serif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C41AC"/>
    <w:multiLevelType w:val="hybridMultilevel"/>
    <w:tmpl w:val="C96491E8"/>
    <w:lvl w:ilvl="0" w:tplc="50960366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7526D0"/>
    <w:multiLevelType w:val="hybridMultilevel"/>
    <w:tmpl w:val="D0E439CA"/>
    <w:lvl w:ilvl="0" w:tplc="758C1F6C">
      <w:start w:val="1"/>
      <w:numFmt w:val="decimal"/>
      <w:lvlText w:val="%1."/>
      <w:lvlJc w:val="left"/>
      <w:pPr>
        <w:ind w:left="829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D70D2E"/>
    <w:multiLevelType w:val="hybridMultilevel"/>
    <w:tmpl w:val="92BA8B8E"/>
    <w:lvl w:ilvl="0" w:tplc="4732AFCC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792037"/>
    <w:multiLevelType w:val="multilevel"/>
    <w:tmpl w:val="E7AEB5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68"/>
    <w:rsid w:val="00065577"/>
    <w:rsid w:val="000E7BD5"/>
    <w:rsid w:val="00162FB8"/>
    <w:rsid w:val="001D43CB"/>
    <w:rsid w:val="00235754"/>
    <w:rsid w:val="002A67D6"/>
    <w:rsid w:val="002A7A76"/>
    <w:rsid w:val="003D35CD"/>
    <w:rsid w:val="003F4024"/>
    <w:rsid w:val="00573F37"/>
    <w:rsid w:val="00595379"/>
    <w:rsid w:val="005F2EC3"/>
    <w:rsid w:val="00600821"/>
    <w:rsid w:val="00706646"/>
    <w:rsid w:val="00762277"/>
    <w:rsid w:val="007F368A"/>
    <w:rsid w:val="008679E2"/>
    <w:rsid w:val="0087391D"/>
    <w:rsid w:val="009778DF"/>
    <w:rsid w:val="009A2963"/>
    <w:rsid w:val="00A3680F"/>
    <w:rsid w:val="00B479F8"/>
    <w:rsid w:val="00B876AA"/>
    <w:rsid w:val="00B93AA0"/>
    <w:rsid w:val="00C209F4"/>
    <w:rsid w:val="00C4226D"/>
    <w:rsid w:val="00D3766D"/>
    <w:rsid w:val="00DC13CA"/>
    <w:rsid w:val="00DC3CA8"/>
    <w:rsid w:val="00E06768"/>
    <w:rsid w:val="00E53354"/>
    <w:rsid w:val="00EC460F"/>
    <w:rsid w:val="00F20E0F"/>
    <w:rsid w:val="00FD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715C6"/>
  <w15:chartTrackingRefBased/>
  <w15:docId w15:val="{A7C8874F-2F54-48DD-9F9C-F3C3F0699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2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F2EC3"/>
  </w:style>
  <w:style w:type="paragraph" w:styleId="a5">
    <w:name w:val="footer"/>
    <w:basedOn w:val="a"/>
    <w:link w:val="a6"/>
    <w:uiPriority w:val="99"/>
    <w:semiHidden/>
    <w:unhideWhenUsed/>
    <w:rsid w:val="005F2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F2EC3"/>
  </w:style>
  <w:style w:type="paragraph" w:styleId="a7">
    <w:name w:val="List Paragraph"/>
    <w:basedOn w:val="a"/>
    <w:uiPriority w:val="34"/>
    <w:qFormat/>
    <w:rsid w:val="00235754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23575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3575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3575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3575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3575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35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35754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unhideWhenUsed/>
    <w:rsid w:val="007622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8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ushkevich@dgr.toms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5301B6351EF41B0234A33962F3D731C01047A8F412F998AC683F9F9C85587462BA746CBFD3B468507B1FED74E55RD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2208</Words>
  <Characters>12590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Евдунова  Анастасия   Юрьевна</dc:creator>
  <cp:keywords/>
  <dc:description/>
  <cp:lastModifiedBy>Евдунова  Анастасия   Юрьевна</cp:lastModifiedBy>
  <cp:revision>11</cp:revision>
  <dcterms:created xsi:type="dcterms:W3CDTF">2024-11-05T01:51:00Z</dcterms:created>
  <dcterms:modified xsi:type="dcterms:W3CDTF">2024-11-11T03:33:00Z</dcterms:modified>
</cp:coreProperties>
</file>