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291" w:rsidRPr="00AD1291" w:rsidRDefault="00C040DE" w:rsidP="00AD1291">
      <w:pPr>
        <w:jc w:val="right"/>
        <w:rPr>
          <w:rFonts w:ascii="PT Astra Serif" w:hAnsi="PT Astra Serif"/>
          <w:noProof/>
          <w:sz w:val="24"/>
          <w:szCs w:val="24"/>
        </w:rPr>
      </w:pPr>
      <w:r>
        <w:rPr>
          <w:rFonts w:ascii="PT Astra Serif" w:hAnsi="PT Astra Serif"/>
          <w:noProof/>
          <w:sz w:val="24"/>
          <w:szCs w:val="24"/>
        </w:rPr>
        <w:t>ПРОЕКТ</w:t>
      </w:r>
    </w:p>
    <w:p w:rsidR="002346B1" w:rsidRPr="00A031B4" w:rsidRDefault="002346B1" w:rsidP="002346B1">
      <w:pPr>
        <w:jc w:val="center"/>
        <w:rPr>
          <w:rFonts w:ascii="PT Astra Serif" w:hAnsi="PT Astra Serif"/>
          <w:b/>
          <w:sz w:val="26"/>
          <w:szCs w:val="26"/>
        </w:rPr>
      </w:pPr>
      <w:r w:rsidRPr="00A031B4">
        <w:rPr>
          <w:rFonts w:ascii="PT Astra Serif" w:hAnsi="PT Astra Serif"/>
          <w:noProof/>
          <w:sz w:val="26"/>
          <w:szCs w:val="26"/>
        </w:rPr>
        <w:drawing>
          <wp:inline distT="0" distB="0" distL="0" distR="0">
            <wp:extent cx="638175" cy="598805"/>
            <wp:effectExtent l="19050" t="0" r="9525" b="0"/>
            <wp:docPr id="2"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6"/>
                    <a:srcRect/>
                    <a:stretch>
                      <a:fillRect/>
                    </a:stretch>
                  </pic:blipFill>
                  <pic:spPr bwMode="auto">
                    <a:xfrm>
                      <a:off x="0" y="0"/>
                      <a:ext cx="638175" cy="598805"/>
                    </a:xfrm>
                    <a:prstGeom prst="rect">
                      <a:avLst/>
                    </a:prstGeom>
                    <a:noFill/>
                    <a:ln w="9525">
                      <a:noFill/>
                      <a:miter lim="800000"/>
                      <a:headEnd/>
                      <a:tailEnd/>
                    </a:ln>
                  </pic:spPr>
                </pic:pic>
              </a:graphicData>
            </a:graphic>
          </wp:inline>
        </w:drawing>
      </w:r>
    </w:p>
    <w:p w:rsidR="002346B1" w:rsidRPr="00A031B4" w:rsidRDefault="002346B1" w:rsidP="002346B1">
      <w:pPr>
        <w:contextualSpacing/>
        <w:jc w:val="center"/>
        <w:rPr>
          <w:rFonts w:ascii="PT Astra Serif" w:hAnsi="PT Astra Serif"/>
          <w:b/>
          <w:sz w:val="26"/>
          <w:szCs w:val="26"/>
        </w:rPr>
      </w:pPr>
      <w:r w:rsidRPr="00A031B4">
        <w:rPr>
          <w:rFonts w:ascii="PT Astra Serif" w:hAnsi="PT Astra Serif"/>
          <w:b/>
          <w:sz w:val="26"/>
          <w:szCs w:val="26"/>
        </w:rPr>
        <w:t>ДЕПАРТАМЕНТ ПРИРОДНЫХ РЕСУРСОВ И ОХРАНЫ</w:t>
      </w:r>
    </w:p>
    <w:p w:rsidR="002346B1" w:rsidRPr="00A031B4" w:rsidRDefault="002346B1" w:rsidP="002346B1">
      <w:pPr>
        <w:contextualSpacing/>
        <w:jc w:val="center"/>
        <w:rPr>
          <w:rFonts w:ascii="PT Astra Serif" w:hAnsi="PT Astra Serif"/>
          <w:b/>
          <w:sz w:val="26"/>
          <w:szCs w:val="26"/>
        </w:rPr>
      </w:pPr>
      <w:r w:rsidRPr="00A031B4">
        <w:rPr>
          <w:rFonts w:ascii="PT Astra Serif" w:hAnsi="PT Astra Serif"/>
          <w:b/>
          <w:sz w:val="26"/>
          <w:szCs w:val="26"/>
        </w:rPr>
        <w:t xml:space="preserve"> ОКРУЖАЮЩЕЙ СРЕДЫ ТОМСКОЙ ОБЛАСТИ</w:t>
      </w:r>
    </w:p>
    <w:p w:rsidR="002346B1" w:rsidRPr="00A031B4" w:rsidRDefault="002346B1" w:rsidP="002346B1">
      <w:pPr>
        <w:spacing w:line="120" w:lineRule="auto"/>
        <w:contextualSpacing/>
        <w:jc w:val="center"/>
        <w:rPr>
          <w:rFonts w:ascii="PT Astra Serif" w:hAnsi="PT Astra Serif"/>
          <w:b/>
          <w:sz w:val="26"/>
          <w:szCs w:val="26"/>
        </w:rPr>
      </w:pPr>
    </w:p>
    <w:p w:rsidR="002346B1" w:rsidRPr="00A031B4" w:rsidRDefault="002346B1" w:rsidP="002346B1">
      <w:pPr>
        <w:jc w:val="center"/>
        <w:rPr>
          <w:rFonts w:ascii="PT Astra Serif" w:hAnsi="PT Astra Serif"/>
          <w:b/>
          <w:sz w:val="26"/>
          <w:szCs w:val="26"/>
        </w:rPr>
      </w:pPr>
      <w:r w:rsidRPr="00A031B4">
        <w:rPr>
          <w:rFonts w:ascii="PT Astra Serif" w:hAnsi="PT Astra Serif"/>
          <w:b/>
          <w:sz w:val="26"/>
          <w:szCs w:val="26"/>
        </w:rPr>
        <w:t>РАСПОРЯЖЕНИЕ</w:t>
      </w:r>
    </w:p>
    <w:tbl>
      <w:tblPr>
        <w:tblStyle w:val="a7"/>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6"/>
        <w:gridCol w:w="6973"/>
      </w:tblGrid>
      <w:tr w:rsidR="002346B1" w:rsidRPr="00A031B4" w:rsidTr="00FC0441">
        <w:tc>
          <w:tcPr>
            <w:tcW w:w="2666" w:type="dxa"/>
          </w:tcPr>
          <w:p w:rsidR="002346B1" w:rsidRPr="00A031B4" w:rsidRDefault="002346B1" w:rsidP="00FC0441">
            <w:pPr>
              <w:rPr>
                <w:rFonts w:ascii="PT Astra Serif" w:hAnsi="PT Astra Serif"/>
                <w:sz w:val="26"/>
                <w:szCs w:val="26"/>
              </w:rPr>
            </w:pPr>
          </w:p>
        </w:tc>
        <w:tc>
          <w:tcPr>
            <w:tcW w:w="6973" w:type="dxa"/>
          </w:tcPr>
          <w:p w:rsidR="002346B1" w:rsidRPr="00A031B4" w:rsidRDefault="00C4757B" w:rsidP="00FC0441">
            <w:pPr>
              <w:jc w:val="center"/>
              <w:rPr>
                <w:rFonts w:ascii="PT Astra Serif" w:hAnsi="PT Astra Serif"/>
                <w:sz w:val="26"/>
                <w:szCs w:val="26"/>
              </w:rPr>
            </w:pPr>
            <w:r>
              <w:rPr>
                <w:rFonts w:ascii="PT Astra Serif" w:hAnsi="PT Astra Serif"/>
                <w:sz w:val="26"/>
                <w:szCs w:val="26"/>
              </w:rPr>
              <w:t xml:space="preserve">                                                             </w:t>
            </w:r>
            <w:r w:rsidR="006418B2">
              <w:rPr>
                <w:rFonts w:ascii="PT Astra Serif" w:hAnsi="PT Astra Serif"/>
                <w:sz w:val="26"/>
                <w:szCs w:val="26"/>
              </w:rPr>
              <w:t xml:space="preserve">                  </w:t>
            </w:r>
            <w:r w:rsidR="002346B1" w:rsidRPr="00A031B4">
              <w:rPr>
                <w:rFonts w:ascii="PT Astra Serif" w:hAnsi="PT Astra Serif"/>
                <w:sz w:val="26"/>
                <w:szCs w:val="26"/>
              </w:rPr>
              <w:t xml:space="preserve">№ </w:t>
            </w:r>
          </w:p>
        </w:tc>
      </w:tr>
    </w:tbl>
    <w:p w:rsidR="002346B1" w:rsidRPr="00A031B4" w:rsidRDefault="002346B1" w:rsidP="002346B1">
      <w:pPr>
        <w:pStyle w:val="ConsPlusNormal"/>
        <w:contextualSpacing/>
        <w:jc w:val="both"/>
        <w:rPr>
          <w:rFonts w:ascii="PT Astra Serif" w:hAnsi="PT Astra Serif"/>
          <w:bCs/>
        </w:rPr>
      </w:pPr>
    </w:p>
    <w:p w:rsidR="002346B1" w:rsidRPr="00A031B4" w:rsidRDefault="002346B1" w:rsidP="00E356F2">
      <w:pPr>
        <w:pStyle w:val="ConsPlusNormal"/>
        <w:contextualSpacing/>
        <w:jc w:val="center"/>
        <w:rPr>
          <w:rFonts w:ascii="PT Astra Serif" w:eastAsia="Calibri" w:hAnsi="PT Astra Serif"/>
          <w:lang w:eastAsia="en-US"/>
        </w:rPr>
      </w:pPr>
      <w:r w:rsidRPr="00A031B4">
        <w:rPr>
          <w:rFonts w:ascii="PT Astra Serif" w:eastAsia="Calibri" w:hAnsi="PT Astra Serif"/>
          <w:lang w:eastAsia="en-US"/>
        </w:rPr>
        <w:t xml:space="preserve">Об утверждении </w:t>
      </w:r>
      <w:r w:rsidR="00987841" w:rsidRPr="00A031B4">
        <w:rPr>
          <w:rFonts w:ascii="PT Astra Serif" w:eastAsia="Calibri" w:hAnsi="PT Astra Serif"/>
          <w:lang w:eastAsia="en-US"/>
        </w:rPr>
        <w:t xml:space="preserve">программы профилактики рисков причинения вреда (ущерба) охраняемым законом интересам при осуществлении </w:t>
      </w:r>
      <w:r w:rsidRPr="00A031B4">
        <w:rPr>
          <w:rFonts w:ascii="PT Astra Serif" w:eastAsia="Calibri" w:hAnsi="PT Astra Serif"/>
          <w:lang w:eastAsia="en-US"/>
        </w:rPr>
        <w:t xml:space="preserve">Департаментом природных ресурсов и охраны окружающей среды Томской области регионального государственного экологического контроля (надзора) </w:t>
      </w:r>
      <w:r w:rsidR="00AD1291" w:rsidRPr="00A031B4">
        <w:rPr>
          <w:rFonts w:ascii="PT Astra Serif" w:eastAsia="Calibri" w:hAnsi="PT Astra Serif"/>
          <w:lang w:eastAsia="en-US"/>
        </w:rPr>
        <w:t>на 2023 год</w:t>
      </w:r>
    </w:p>
    <w:p w:rsidR="002346B1" w:rsidRPr="00A031B4" w:rsidRDefault="002346B1" w:rsidP="00E356F2">
      <w:pPr>
        <w:pStyle w:val="ConsPlusNormal"/>
        <w:contextualSpacing/>
        <w:jc w:val="center"/>
        <w:rPr>
          <w:rFonts w:ascii="PT Astra Serif" w:eastAsia="Calibri" w:hAnsi="PT Astra Serif"/>
          <w:lang w:eastAsia="en-US"/>
        </w:rPr>
      </w:pPr>
    </w:p>
    <w:p w:rsidR="002346B1" w:rsidRPr="00A031B4" w:rsidRDefault="002346B1" w:rsidP="00E356F2">
      <w:pPr>
        <w:autoSpaceDE w:val="0"/>
        <w:autoSpaceDN w:val="0"/>
        <w:adjustRightInd w:val="0"/>
        <w:spacing w:after="0" w:line="240" w:lineRule="auto"/>
        <w:ind w:firstLine="709"/>
        <w:jc w:val="both"/>
        <w:rPr>
          <w:rFonts w:ascii="PT Astra Serif" w:hAnsi="PT Astra Serif"/>
          <w:sz w:val="26"/>
          <w:szCs w:val="26"/>
        </w:rPr>
      </w:pPr>
      <w:r w:rsidRPr="00A031B4">
        <w:rPr>
          <w:rFonts w:ascii="PT Astra Serif" w:hAnsi="PT Astra Serif"/>
          <w:bCs/>
          <w:sz w:val="26"/>
          <w:szCs w:val="26"/>
        </w:rPr>
        <w:t>В соответствии с част</w:t>
      </w:r>
      <w:r w:rsidR="00987841" w:rsidRPr="00A031B4">
        <w:rPr>
          <w:rFonts w:ascii="PT Astra Serif" w:hAnsi="PT Astra Serif"/>
          <w:bCs/>
          <w:sz w:val="26"/>
          <w:szCs w:val="26"/>
        </w:rPr>
        <w:t>ями</w:t>
      </w:r>
      <w:r w:rsidRPr="00A031B4">
        <w:rPr>
          <w:rFonts w:ascii="PT Astra Serif" w:hAnsi="PT Astra Serif"/>
          <w:bCs/>
          <w:sz w:val="26"/>
          <w:szCs w:val="26"/>
        </w:rPr>
        <w:t xml:space="preserve"> 2</w:t>
      </w:r>
      <w:r w:rsidR="00987841" w:rsidRPr="00A031B4">
        <w:rPr>
          <w:rFonts w:ascii="PT Astra Serif" w:hAnsi="PT Astra Serif"/>
          <w:bCs/>
          <w:sz w:val="26"/>
          <w:szCs w:val="26"/>
        </w:rPr>
        <w:t>,4</w:t>
      </w:r>
      <w:r w:rsidRPr="00A031B4">
        <w:rPr>
          <w:rFonts w:ascii="PT Astra Serif" w:hAnsi="PT Astra Serif"/>
          <w:bCs/>
          <w:sz w:val="26"/>
          <w:szCs w:val="26"/>
        </w:rPr>
        <w:t xml:space="preserve"> статьи </w:t>
      </w:r>
      <w:r w:rsidR="00987841" w:rsidRPr="00A031B4">
        <w:rPr>
          <w:rFonts w:ascii="PT Astra Serif" w:hAnsi="PT Astra Serif"/>
          <w:bCs/>
          <w:sz w:val="26"/>
          <w:szCs w:val="26"/>
        </w:rPr>
        <w:t>44</w:t>
      </w:r>
      <w:r w:rsidRPr="00A031B4">
        <w:rPr>
          <w:rFonts w:ascii="PT Astra Serif" w:hAnsi="PT Astra Serif"/>
          <w:bCs/>
          <w:sz w:val="26"/>
          <w:szCs w:val="26"/>
        </w:rPr>
        <w:t xml:space="preserve"> Федерального закона от 31.07.2020 № 248-ФЗ </w:t>
      </w:r>
      <w:r w:rsidR="005947CB" w:rsidRPr="00A031B4">
        <w:rPr>
          <w:rFonts w:ascii="PT Astra Serif" w:hAnsi="PT Astra Serif"/>
          <w:bCs/>
          <w:sz w:val="26"/>
          <w:szCs w:val="26"/>
        </w:rPr>
        <w:t>«</w:t>
      </w:r>
      <w:r w:rsidRPr="00A031B4">
        <w:rPr>
          <w:rFonts w:ascii="PT Astra Serif" w:hAnsi="PT Astra Serif"/>
          <w:bCs/>
          <w:sz w:val="26"/>
          <w:szCs w:val="26"/>
        </w:rPr>
        <w:t>О государственном контроле (надзоре) и муниципальном контроле в Российской Федерации</w:t>
      </w:r>
      <w:r w:rsidR="005947CB" w:rsidRPr="00A031B4">
        <w:rPr>
          <w:rFonts w:ascii="PT Astra Serif" w:hAnsi="PT Astra Serif"/>
          <w:bCs/>
          <w:sz w:val="26"/>
          <w:szCs w:val="26"/>
        </w:rPr>
        <w:t>»</w:t>
      </w:r>
      <w:r w:rsidRPr="00A031B4">
        <w:rPr>
          <w:rFonts w:ascii="PT Astra Serif" w:hAnsi="PT Astra Serif"/>
          <w:bCs/>
          <w:sz w:val="26"/>
          <w:szCs w:val="26"/>
        </w:rPr>
        <w:t xml:space="preserve">, </w:t>
      </w:r>
      <w:r w:rsidR="00AD1291" w:rsidRPr="00A031B4">
        <w:rPr>
          <w:rFonts w:ascii="PT Astra Serif" w:hAnsi="PT Astra Serif" w:cs="PT Astra Serif"/>
          <w:bCs/>
          <w:sz w:val="26"/>
          <w:szCs w:val="26"/>
        </w:rPr>
        <w:t xml:space="preserve">Постановление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sidR="00AD1291" w:rsidRPr="00A031B4">
        <w:rPr>
          <w:rFonts w:ascii="PT Astra Serif" w:hAnsi="PT Astra Serif"/>
          <w:bCs/>
          <w:sz w:val="26"/>
          <w:szCs w:val="26"/>
        </w:rPr>
        <w:t>постановлением</w:t>
      </w:r>
      <w:r w:rsidR="00987841" w:rsidRPr="00A031B4">
        <w:rPr>
          <w:rFonts w:ascii="PT Astra Serif" w:hAnsi="PT Astra Serif"/>
          <w:bCs/>
          <w:sz w:val="26"/>
          <w:szCs w:val="26"/>
        </w:rPr>
        <w:t xml:space="preserve"> Администрации Томской области от 30.09.2021 № 414а </w:t>
      </w:r>
      <w:r w:rsidR="005947CB" w:rsidRPr="00A031B4">
        <w:rPr>
          <w:rFonts w:ascii="PT Astra Serif" w:hAnsi="PT Astra Serif"/>
          <w:bCs/>
          <w:sz w:val="26"/>
          <w:szCs w:val="26"/>
        </w:rPr>
        <w:t>«</w:t>
      </w:r>
      <w:r w:rsidR="00987841" w:rsidRPr="00A031B4">
        <w:rPr>
          <w:rFonts w:ascii="PT Astra Serif" w:hAnsi="PT Astra Serif"/>
          <w:sz w:val="26"/>
          <w:szCs w:val="26"/>
        </w:rPr>
        <w:t>Об утверждении Положения о региональном государственном экологическом контроле (надзоре) на территории Томской области</w:t>
      </w:r>
      <w:r w:rsidR="005947CB" w:rsidRPr="00A031B4">
        <w:rPr>
          <w:rFonts w:ascii="PT Astra Serif" w:hAnsi="PT Astra Serif"/>
          <w:sz w:val="26"/>
          <w:szCs w:val="26"/>
        </w:rPr>
        <w:t>»</w:t>
      </w:r>
      <w:r w:rsidR="007651CB">
        <w:rPr>
          <w:rFonts w:ascii="PT Astra Serif" w:hAnsi="PT Astra Serif"/>
          <w:sz w:val="26"/>
          <w:szCs w:val="26"/>
        </w:rPr>
        <w:t>:</w:t>
      </w:r>
    </w:p>
    <w:p w:rsidR="002346B1" w:rsidRPr="00385EFD" w:rsidRDefault="00385EFD" w:rsidP="00E356F2">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1.</w:t>
      </w:r>
      <w:r>
        <w:rPr>
          <w:rFonts w:ascii="PT Astra Serif" w:hAnsi="PT Astra Serif"/>
          <w:sz w:val="26"/>
          <w:szCs w:val="26"/>
        </w:rPr>
        <w:tab/>
      </w:r>
      <w:r w:rsidR="002346B1" w:rsidRPr="00385EFD">
        <w:rPr>
          <w:rFonts w:ascii="PT Astra Serif" w:hAnsi="PT Astra Serif"/>
          <w:sz w:val="26"/>
          <w:szCs w:val="26"/>
        </w:rPr>
        <w:t xml:space="preserve">Утвердить </w:t>
      </w:r>
      <w:r w:rsidR="00987841" w:rsidRPr="00385EFD">
        <w:rPr>
          <w:rFonts w:ascii="PT Astra Serif" w:eastAsia="Calibri" w:hAnsi="PT Astra Serif" w:cs="Times New Roman"/>
          <w:sz w:val="26"/>
          <w:szCs w:val="26"/>
        </w:rPr>
        <w:t xml:space="preserve">программу </w:t>
      </w:r>
      <w:r w:rsidR="00987841" w:rsidRPr="00385EFD">
        <w:rPr>
          <w:rFonts w:ascii="PT Astra Serif" w:eastAsia="Calibri" w:hAnsi="PT Astra Serif"/>
          <w:sz w:val="26"/>
          <w:szCs w:val="26"/>
          <w:lang w:eastAsia="en-US"/>
        </w:rPr>
        <w:t xml:space="preserve">профилактики рисков причинения вреда (ущерба) охраняемым законом интересам </w:t>
      </w:r>
      <w:r w:rsidR="00987841" w:rsidRPr="00385EFD">
        <w:rPr>
          <w:rFonts w:ascii="PT Astra Serif" w:eastAsia="Calibri" w:hAnsi="PT Astra Serif" w:cs="Times New Roman"/>
          <w:sz w:val="26"/>
          <w:szCs w:val="26"/>
          <w:lang w:eastAsia="en-US"/>
        </w:rPr>
        <w:t>при осуществлении Департаментом природных ресурсов и охраны окружающей среды Томской области регионального государственного экологического контроля (надзора)</w:t>
      </w:r>
      <w:r w:rsidR="00AD1291" w:rsidRPr="00385EFD">
        <w:rPr>
          <w:rFonts w:ascii="PT Astra Serif" w:eastAsia="Calibri" w:hAnsi="PT Astra Serif" w:cs="Times New Roman"/>
          <w:sz w:val="26"/>
          <w:szCs w:val="26"/>
          <w:lang w:eastAsia="en-US"/>
        </w:rPr>
        <w:t xml:space="preserve"> на 2023 год</w:t>
      </w:r>
      <w:r w:rsidR="002346B1" w:rsidRPr="00385EFD">
        <w:rPr>
          <w:rFonts w:ascii="PT Astra Serif" w:eastAsia="Calibri" w:hAnsi="PT Astra Serif" w:cs="Times New Roman"/>
          <w:sz w:val="26"/>
          <w:szCs w:val="26"/>
        </w:rPr>
        <w:t>, согласно приложению.</w:t>
      </w:r>
    </w:p>
    <w:p w:rsidR="002346B1" w:rsidRPr="00385EFD" w:rsidRDefault="00385EFD" w:rsidP="00E356F2">
      <w:pPr>
        <w:autoSpaceDE w:val="0"/>
        <w:autoSpaceDN w:val="0"/>
        <w:adjustRightInd w:val="0"/>
        <w:spacing w:after="0" w:line="240" w:lineRule="auto"/>
        <w:ind w:firstLine="709"/>
        <w:jc w:val="both"/>
        <w:rPr>
          <w:rFonts w:ascii="PT Astra Serif" w:hAnsi="PT Astra Serif" w:cs="PT Astra Serif"/>
          <w:b/>
          <w:bCs/>
          <w:sz w:val="26"/>
          <w:szCs w:val="26"/>
        </w:rPr>
      </w:pPr>
      <w:r>
        <w:rPr>
          <w:rFonts w:ascii="PT Astra Serif" w:hAnsi="PT Astra Serif"/>
          <w:sz w:val="26"/>
          <w:szCs w:val="26"/>
        </w:rPr>
        <w:t>2.</w:t>
      </w:r>
      <w:r>
        <w:rPr>
          <w:rFonts w:ascii="PT Astra Serif" w:hAnsi="PT Astra Serif"/>
          <w:sz w:val="26"/>
          <w:szCs w:val="26"/>
        </w:rPr>
        <w:tab/>
      </w:r>
      <w:r w:rsidR="002346B1" w:rsidRPr="00385EFD">
        <w:rPr>
          <w:rFonts w:ascii="PT Astra Serif" w:hAnsi="PT Astra Serif"/>
          <w:sz w:val="26"/>
          <w:szCs w:val="26"/>
        </w:rPr>
        <w:t xml:space="preserve">Контроль за исполнением настоящего распоряжения возложить на заместителя начальника Департамента – председателя комитета </w:t>
      </w:r>
      <w:r w:rsidR="00F20FD7" w:rsidRPr="00385EFD">
        <w:rPr>
          <w:rFonts w:ascii="PT Astra Serif" w:hAnsi="PT Astra Serif"/>
          <w:sz w:val="26"/>
          <w:szCs w:val="26"/>
        </w:rPr>
        <w:t>регионального государственного контроля(</w:t>
      </w:r>
      <w:r w:rsidR="002346B1" w:rsidRPr="00385EFD">
        <w:rPr>
          <w:rFonts w:ascii="PT Astra Serif" w:hAnsi="PT Astra Serif"/>
          <w:sz w:val="26"/>
          <w:szCs w:val="26"/>
        </w:rPr>
        <w:t>надзора</w:t>
      </w:r>
      <w:r w:rsidR="00F20FD7" w:rsidRPr="00385EFD">
        <w:rPr>
          <w:rFonts w:ascii="PT Astra Serif" w:hAnsi="PT Astra Serif"/>
          <w:sz w:val="26"/>
          <w:szCs w:val="26"/>
        </w:rPr>
        <w:t>)</w:t>
      </w:r>
      <w:r w:rsidR="00AD1291" w:rsidRPr="00385EFD">
        <w:rPr>
          <w:rFonts w:ascii="PT Astra Serif" w:hAnsi="PT Astra Serif"/>
          <w:sz w:val="26"/>
          <w:szCs w:val="26"/>
        </w:rPr>
        <w:t xml:space="preserve"> Т.Н. </w:t>
      </w:r>
      <w:r w:rsidR="002346B1" w:rsidRPr="00385EFD">
        <w:rPr>
          <w:rFonts w:ascii="PT Astra Serif" w:hAnsi="PT Astra Serif"/>
          <w:sz w:val="26"/>
          <w:szCs w:val="26"/>
        </w:rPr>
        <w:t>Мочалову.</w:t>
      </w:r>
    </w:p>
    <w:p w:rsidR="002346B1" w:rsidRPr="00A031B4" w:rsidRDefault="002346B1" w:rsidP="00E356F2">
      <w:pPr>
        <w:pStyle w:val="ConsPlusNormal"/>
        <w:contextualSpacing/>
        <w:jc w:val="both"/>
        <w:rPr>
          <w:rFonts w:ascii="PT Astra Serif" w:hAnsi="PT Astra Serif"/>
          <w:bCs/>
        </w:rPr>
      </w:pPr>
    </w:p>
    <w:p w:rsidR="002346B1" w:rsidRPr="00A031B4" w:rsidRDefault="002346B1" w:rsidP="00E356F2">
      <w:pPr>
        <w:pStyle w:val="ConsPlusNormal"/>
        <w:contextualSpacing/>
        <w:jc w:val="both"/>
        <w:rPr>
          <w:rFonts w:ascii="PT Astra Serif" w:hAnsi="PT Astra Serif"/>
          <w:bCs/>
        </w:rPr>
      </w:pPr>
    </w:p>
    <w:p w:rsidR="002346B1" w:rsidRPr="00A031B4" w:rsidRDefault="002346B1" w:rsidP="00E356F2">
      <w:pPr>
        <w:pStyle w:val="ConsPlusNormal"/>
        <w:contextualSpacing/>
        <w:jc w:val="both"/>
        <w:rPr>
          <w:rFonts w:ascii="PT Astra Serif" w:hAnsi="PT Astra Serif"/>
          <w:bCs/>
        </w:rPr>
      </w:pPr>
    </w:p>
    <w:p w:rsidR="002346B1" w:rsidRPr="00A031B4" w:rsidRDefault="002346B1" w:rsidP="00E356F2">
      <w:pPr>
        <w:pStyle w:val="ConsPlusNormal"/>
        <w:contextualSpacing/>
        <w:jc w:val="both"/>
        <w:rPr>
          <w:rFonts w:ascii="PT Astra Serif" w:hAnsi="PT Astra Serif"/>
          <w:bCs/>
        </w:rPr>
      </w:pPr>
    </w:p>
    <w:p w:rsidR="002346B1" w:rsidRPr="00A031B4" w:rsidRDefault="002346B1" w:rsidP="00E356F2">
      <w:pPr>
        <w:pStyle w:val="ConsPlusNormal"/>
        <w:contextualSpacing/>
        <w:jc w:val="both"/>
        <w:rPr>
          <w:rFonts w:ascii="PT Astra Serif" w:hAnsi="PT Astra Serif"/>
          <w:bCs/>
        </w:rPr>
      </w:pPr>
    </w:p>
    <w:p w:rsidR="002346B1" w:rsidRPr="00A031B4" w:rsidRDefault="002346B1" w:rsidP="00E356F2">
      <w:pPr>
        <w:spacing w:line="240" w:lineRule="auto"/>
        <w:rPr>
          <w:rFonts w:ascii="PT Astra Serif" w:hAnsi="PT Astra Serif" w:cs="Times New Roman"/>
          <w:b/>
          <w:sz w:val="26"/>
          <w:szCs w:val="26"/>
        </w:rPr>
      </w:pPr>
      <w:r w:rsidRPr="00A031B4">
        <w:rPr>
          <w:rFonts w:ascii="PT Astra Serif" w:hAnsi="PT Astra Serif" w:cs="Times New Roman"/>
          <w:bCs/>
          <w:sz w:val="26"/>
          <w:szCs w:val="26"/>
        </w:rPr>
        <w:t xml:space="preserve">И.о. начальника  Департамента </w:t>
      </w:r>
      <w:r w:rsidRPr="00A031B4">
        <w:rPr>
          <w:rFonts w:ascii="PT Astra Serif" w:hAnsi="PT Astra Serif" w:cs="Times New Roman"/>
          <w:bCs/>
          <w:sz w:val="26"/>
          <w:szCs w:val="26"/>
        </w:rPr>
        <w:tab/>
      </w:r>
      <w:r w:rsidRPr="00A031B4">
        <w:rPr>
          <w:rFonts w:ascii="PT Astra Serif" w:hAnsi="PT Astra Serif" w:cs="Times New Roman"/>
          <w:bCs/>
          <w:sz w:val="26"/>
          <w:szCs w:val="26"/>
        </w:rPr>
        <w:tab/>
      </w:r>
      <w:r w:rsidRPr="00A031B4">
        <w:rPr>
          <w:rFonts w:ascii="PT Astra Serif" w:hAnsi="PT Astra Serif" w:cs="Times New Roman"/>
          <w:bCs/>
          <w:sz w:val="26"/>
          <w:szCs w:val="26"/>
        </w:rPr>
        <w:tab/>
      </w:r>
      <w:r w:rsidRPr="00A031B4">
        <w:rPr>
          <w:rFonts w:ascii="PT Astra Serif" w:hAnsi="PT Astra Serif" w:cs="Times New Roman"/>
          <w:bCs/>
          <w:sz w:val="26"/>
          <w:szCs w:val="26"/>
        </w:rPr>
        <w:tab/>
      </w:r>
      <w:r w:rsidR="00E356F2">
        <w:rPr>
          <w:rFonts w:ascii="PT Astra Serif" w:hAnsi="PT Astra Serif" w:cs="Times New Roman"/>
          <w:bCs/>
          <w:sz w:val="26"/>
          <w:szCs w:val="26"/>
        </w:rPr>
        <w:t xml:space="preserve">                                           </w:t>
      </w:r>
      <w:r w:rsidRPr="00A031B4">
        <w:rPr>
          <w:rFonts w:ascii="PT Astra Serif" w:hAnsi="PT Astra Serif" w:cs="Times New Roman"/>
          <w:bCs/>
          <w:sz w:val="26"/>
          <w:szCs w:val="26"/>
        </w:rPr>
        <w:t>М.А. Кривов</w:t>
      </w:r>
    </w:p>
    <w:p w:rsidR="002346B1" w:rsidRPr="00A031B4" w:rsidRDefault="002346B1" w:rsidP="00E356F2">
      <w:pPr>
        <w:spacing w:line="240" w:lineRule="auto"/>
        <w:rPr>
          <w:rFonts w:ascii="PT Astra Serif" w:hAnsi="PT Astra Serif" w:cs="Times New Roman"/>
          <w:b/>
          <w:sz w:val="26"/>
          <w:szCs w:val="26"/>
        </w:rPr>
      </w:pPr>
      <w:r w:rsidRPr="00A031B4">
        <w:rPr>
          <w:rFonts w:ascii="PT Astra Serif" w:hAnsi="PT Astra Serif" w:cs="Times New Roman"/>
          <w:b/>
          <w:sz w:val="26"/>
          <w:szCs w:val="26"/>
        </w:rPr>
        <w:br w:type="page"/>
      </w:r>
    </w:p>
    <w:p w:rsidR="002346B1" w:rsidRPr="00211BEA" w:rsidRDefault="00AD1291" w:rsidP="00E356F2">
      <w:pPr>
        <w:spacing w:after="0" w:line="240" w:lineRule="auto"/>
        <w:ind w:left="5954"/>
        <w:jc w:val="both"/>
        <w:rPr>
          <w:rFonts w:ascii="PT Astra Serif" w:hAnsi="PT Astra Serif" w:cs="Times New Roman"/>
          <w:sz w:val="26"/>
          <w:szCs w:val="26"/>
        </w:rPr>
      </w:pPr>
      <w:r w:rsidRPr="00211BEA">
        <w:rPr>
          <w:rFonts w:ascii="PT Astra Serif" w:hAnsi="PT Astra Serif" w:cs="Times New Roman"/>
          <w:sz w:val="26"/>
          <w:szCs w:val="26"/>
        </w:rPr>
        <w:lastRenderedPageBreak/>
        <w:t xml:space="preserve">Приложение </w:t>
      </w:r>
    </w:p>
    <w:p w:rsidR="00C4757B" w:rsidRDefault="00C4757B" w:rsidP="00E356F2">
      <w:pPr>
        <w:spacing w:after="0" w:line="240" w:lineRule="auto"/>
        <w:ind w:left="5954"/>
        <w:jc w:val="both"/>
        <w:rPr>
          <w:rFonts w:ascii="PT Astra Serif" w:hAnsi="PT Astra Serif" w:cs="Times New Roman"/>
          <w:sz w:val="26"/>
          <w:szCs w:val="26"/>
        </w:rPr>
      </w:pPr>
      <w:r>
        <w:rPr>
          <w:rFonts w:ascii="PT Astra Serif" w:hAnsi="PT Astra Serif" w:cs="Times New Roman"/>
          <w:sz w:val="26"/>
          <w:szCs w:val="26"/>
        </w:rPr>
        <w:t xml:space="preserve">к </w:t>
      </w:r>
      <w:r w:rsidR="002C49E2" w:rsidRPr="00211BEA">
        <w:rPr>
          <w:rFonts w:ascii="PT Astra Serif" w:hAnsi="PT Astra Serif" w:cs="Times New Roman"/>
          <w:sz w:val="26"/>
          <w:szCs w:val="26"/>
        </w:rPr>
        <w:t>распоряжению</w:t>
      </w:r>
      <w:r w:rsidR="002346B1" w:rsidRPr="00211BEA">
        <w:rPr>
          <w:rFonts w:ascii="PT Astra Serif" w:hAnsi="PT Astra Serif" w:cs="Times New Roman"/>
          <w:sz w:val="26"/>
          <w:szCs w:val="26"/>
        </w:rPr>
        <w:t xml:space="preserve"> Департамента </w:t>
      </w:r>
      <w:proofErr w:type="gramStart"/>
      <w:r w:rsidR="002346B1" w:rsidRPr="00211BEA">
        <w:rPr>
          <w:rFonts w:ascii="PT Astra Serif" w:hAnsi="PT Astra Serif" w:cs="Times New Roman"/>
          <w:sz w:val="26"/>
          <w:szCs w:val="26"/>
        </w:rPr>
        <w:t>природных</w:t>
      </w:r>
      <w:proofErr w:type="gramEnd"/>
      <w:r w:rsidR="002346B1" w:rsidRPr="00211BEA">
        <w:rPr>
          <w:rFonts w:ascii="PT Astra Serif" w:hAnsi="PT Astra Serif" w:cs="Times New Roman"/>
          <w:sz w:val="26"/>
          <w:szCs w:val="26"/>
        </w:rPr>
        <w:t xml:space="preserve"> ресурсов и охраны окружающей среды </w:t>
      </w:r>
    </w:p>
    <w:p w:rsidR="00C4757B" w:rsidRDefault="002346B1" w:rsidP="00E356F2">
      <w:pPr>
        <w:spacing w:after="0" w:line="240" w:lineRule="auto"/>
        <w:ind w:left="5954"/>
        <w:jc w:val="both"/>
        <w:rPr>
          <w:rFonts w:ascii="PT Astra Serif" w:hAnsi="PT Astra Serif" w:cs="Times New Roman"/>
          <w:sz w:val="26"/>
          <w:szCs w:val="26"/>
        </w:rPr>
      </w:pPr>
      <w:r w:rsidRPr="00211BEA">
        <w:rPr>
          <w:rFonts w:ascii="PT Astra Serif" w:hAnsi="PT Astra Serif" w:cs="Times New Roman"/>
          <w:sz w:val="26"/>
          <w:szCs w:val="26"/>
        </w:rPr>
        <w:t xml:space="preserve">Томской области </w:t>
      </w:r>
    </w:p>
    <w:p w:rsidR="002346B1" w:rsidRPr="00211BEA" w:rsidRDefault="002346B1" w:rsidP="00E356F2">
      <w:pPr>
        <w:spacing w:after="0" w:line="240" w:lineRule="auto"/>
        <w:ind w:left="5954"/>
        <w:jc w:val="both"/>
        <w:rPr>
          <w:rFonts w:ascii="PT Astra Serif" w:hAnsi="PT Astra Serif" w:cs="Times New Roman"/>
          <w:sz w:val="26"/>
          <w:szCs w:val="26"/>
        </w:rPr>
      </w:pPr>
      <w:r w:rsidRPr="00211BEA">
        <w:rPr>
          <w:rFonts w:ascii="PT Astra Serif" w:hAnsi="PT Astra Serif" w:cs="Times New Roman"/>
          <w:sz w:val="26"/>
          <w:szCs w:val="26"/>
        </w:rPr>
        <w:t xml:space="preserve">от </w:t>
      </w:r>
      <w:r w:rsidR="005947CB" w:rsidRPr="00211BEA">
        <w:rPr>
          <w:rFonts w:ascii="PT Astra Serif" w:hAnsi="PT Astra Serif" w:cs="Times New Roman"/>
          <w:sz w:val="26"/>
          <w:szCs w:val="26"/>
        </w:rPr>
        <w:t>«</w:t>
      </w:r>
      <w:r w:rsidR="00C4757B">
        <w:rPr>
          <w:rFonts w:ascii="PT Astra Serif" w:hAnsi="PT Astra Serif" w:cs="Times New Roman"/>
          <w:sz w:val="26"/>
          <w:szCs w:val="26"/>
        </w:rPr>
        <w:t xml:space="preserve">___ </w:t>
      </w:r>
      <w:r w:rsidR="005947CB" w:rsidRPr="00211BEA">
        <w:rPr>
          <w:rFonts w:ascii="PT Astra Serif" w:hAnsi="PT Astra Serif" w:cs="Times New Roman"/>
          <w:sz w:val="26"/>
          <w:szCs w:val="26"/>
        </w:rPr>
        <w:t>»</w:t>
      </w:r>
      <w:r w:rsidR="00C4757B">
        <w:rPr>
          <w:rFonts w:ascii="PT Astra Serif" w:hAnsi="PT Astra Serif" w:cs="Times New Roman"/>
          <w:sz w:val="26"/>
          <w:szCs w:val="26"/>
        </w:rPr>
        <w:t xml:space="preserve"> ________</w:t>
      </w:r>
      <w:r w:rsidR="007B356C" w:rsidRPr="00211BEA">
        <w:rPr>
          <w:rFonts w:ascii="PT Astra Serif" w:hAnsi="PT Astra Serif" w:cs="Times New Roman"/>
          <w:sz w:val="26"/>
          <w:szCs w:val="26"/>
        </w:rPr>
        <w:t xml:space="preserve"> 2022</w:t>
      </w:r>
      <w:r w:rsidRPr="00211BEA">
        <w:rPr>
          <w:rFonts w:ascii="PT Astra Serif" w:hAnsi="PT Astra Serif" w:cs="Times New Roman"/>
          <w:sz w:val="26"/>
          <w:szCs w:val="26"/>
        </w:rPr>
        <w:t xml:space="preserve"> № _____</w:t>
      </w:r>
    </w:p>
    <w:p w:rsidR="002346B1" w:rsidRPr="00211BEA" w:rsidRDefault="002346B1" w:rsidP="00E356F2">
      <w:pPr>
        <w:spacing w:after="0" w:line="240" w:lineRule="auto"/>
        <w:jc w:val="both"/>
        <w:rPr>
          <w:rFonts w:ascii="PT Astra Serif" w:hAnsi="PT Astra Serif" w:cs="Times New Roman"/>
          <w:sz w:val="26"/>
          <w:szCs w:val="26"/>
        </w:rPr>
      </w:pP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ПРОГРАММА</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ПРОФИЛАКТИКИ РИСКОВ ПРИЧИНЕНИЯ ВРЕДА (УЩЕРБА) ОХРАНЯЕМЫМ</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ЗАКОНОМ ЦЕННОСТЯМПО РЕГИОНАЛЬНОМУ ГОСУДАРСТВЕННОМУ</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ЭКОЛОГИЧЕСКОМУ КОНТРОЛЮ (НАДЗОРУ)</w:t>
      </w:r>
      <w:r w:rsidR="00AD1291" w:rsidRPr="00211BEA">
        <w:rPr>
          <w:rFonts w:ascii="PT Astra Serif" w:hAnsi="PT Astra Serif" w:cs="Arial"/>
          <w:bCs/>
          <w:sz w:val="26"/>
          <w:szCs w:val="26"/>
        </w:rPr>
        <w:t xml:space="preserve"> на 2023</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p w:rsidR="00D53774" w:rsidRPr="00211BEA" w:rsidRDefault="00AD1291"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Раздел 1</w:t>
      </w:r>
      <w:r w:rsidR="00D53774" w:rsidRPr="00211BEA">
        <w:rPr>
          <w:rFonts w:ascii="PT Astra Serif" w:hAnsi="PT Astra Serif" w:cs="Arial"/>
          <w:bCs/>
          <w:sz w:val="26"/>
          <w:szCs w:val="26"/>
        </w:rPr>
        <w:t>. Анализ текущего состояния осуществления</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регионального государственного экологического контроля</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(надзора), описание текущего развития профилактической</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 xml:space="preserve">деятельности Департамента природных ресурсов и охраны окружающей </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среды Томской области, характеристика проблем, на решение</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которых направлена программа профилактики</w:t>
      </w:r>
      <w:r w:rsidR="00AD1291" w:rsidRPr="00211BEA">
        <w:rPr>
          <w:rFonts w:ascii="PT Astra Serif" w:hAnsi="PT Astra Serif" w:cs="Arial"/>
          <w:bCs/>
          <w:sz w:val="26"/>
          <w:szCs w:val="26"/>
        </w:rPr>
        <w:t xml:space="preserve"> рисков причинения вреда (ущерба)</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p w:rsidR="00D53774" w:rsidRPr="00211BEA" w:rsidRDefault="00D53774" w:rsidP="00E356F2">
      <w:pPr>
        <w:autoSpaceDE w:val="0"/>
        <w:autoSpaceDN w:val="0"/>
        <w:adjustRightInd w:val="0"/>
        <w:spacing w:after="0" w:line="240" w:lineRule="auto"/>
        <w:ind w:firstLine="709"/>
        <w:jc w:val="both"/>
        <w:rPr>
          <w:rFonts w:ascii="PT Astra Serif" w:hAnsi="PT Astra Serif" w:cs="Calibri"/>
          <w:bCs/>
          <w:sz w:val="26"/>
          <w:szCs w:val="26"/>
        </w:rPr>
      </w:pPr>
      <w:r w:rsidRPr="00211BEA">
        <w:rPr>
          <w:rFonts w:ascii="PT Astra Serif" w:hAnsi="PT Astra Serif" w:cs="Arial"/>
          <w:sz w:val="26"/>
          <w:szCs w:val="26"/>
        </w:rPr>
        <w:t xml:space="preserve">1.1. Региональный государственный экологический контроль (надзор) осуществляется на основании </w:t>
      </w:r>
      <w:hyperlink r:id="rId7" w:history="1">
        <w:r w:rsidRPr="00211BEA">
          <w:rPr>
            <w:rFonts w:ascii="PT Astra Serif" w:hAnsi="PT Astra Serif" w:cs="Arial"/>
            <w:color w:val="0000FF"/>
            <w:sz w:val="26"/>
            <w:szCs w:val="26"/>
          </w:rPr>
          <w:t>статьи 65</w:t>
        </w:r>
      </w:hyperlink>
      <w:r w:rsidRPr="00211BEA">
        <w:rPr>
          <w:rFonts w:ascii="PT Astra Serif" w:hAnsi="PT Astra Serif" w:cs="Arial"/>
          <w:sz w:val="26"/>
          <w:szCs w:val="26"/>
        </w:rPr>
        <w:t xml:space="preserve"> Фед</w:t>
      </w:r>
      <w:r w:rsidR="004E5F02" w:rsidRPr="00211BEA">
        <w:rPr>
          <w:rFonts w:ascii="PT Astra Serif" w:hAnsi="PT Astra Serif" w:cs="Arial"/>
          <w:sz w:val="26"/>
          <w:szCs w:val="26"/>
        </w:rPr>
        <w:t>ерального закона от 10.01.2002 №</w:t>
      </w:r>
      <w:r w:rsidRPr="00211BEA">
        <w:rPr>
          <w:rFonts w:ascii="PT Astra Serif" w:hAnsi="PT Astra Serif" w:cs="Arial"/>
          <w:sz w:val="26"/>
          <w:szCs w:val="26"/>
        </w:rPr>
        <w:t xml:space="preserve"> 7-ФЗ </w:t>
      </w:r>
      <w:r w:rsidR="005947CB" w:rsidRPr="00211BEA">
        <w:rPr>
          <w:rFonts w:ascii="PT Astra Serif" w:hAnsi="PT Astra Serif" w:cs="Arial"/>
          <w:sz w:val="26"/>
          <w:szCs w:val="26"/>
        </w:rPr>
        <w:t>«</w:t>
      </w:r>
      <w:r w:rsidRPr="00211BEA">
        <w:rPr>
          <w:rFonts w:ascii="PT Astra Serif" w:hAnsi="PT Astra Serif" w:cs="Arial"/>
          <w:sz w:val="26"/>
          <w:szCs w:val="26"/>
        </w:rPr>
        <w:t>Об охране окружающей среды</w:t>
      </w:r>
      <w:r w:rsidR="005947CB" w:rsidRPr="00211BEA">
        <w:rPr>
          <w:rFonts w:ascii="PT Astra Serif" w:hAnsi="PT Astra Serif" w:cs="Arial"/>
          <w:sz w:val="26"/>
          <w:szCs w:val="26"/>
        </w:rPr>
        <w:t>»</w:t>
      </w:r>
      <w:r w:rsidRPr="00211BEA">
        <w:rPr>
          <w:rFonts w:ascii="PT Astra Serif" w:hAnsi="PT Astra Serif" w:cs="Arial"/>
          <w:sz w:val="26"/>
          <w:szCs w:val="26"/>
        </w:rPr>
        <w:t xml:space="preserve"> и </w:t>
      </w:r>
      <w:hyperlink r:id="rId8" w:history="1">
        <w:r w:rsidRPr="00211BEA">
          <w:rPr>
            <w:rFonts w:ascii="PT Astra Serif" w:hAnsi="PT Astra Serif" w:cs="Arial"/>
            <w:color w:val="0000FF"/>
            <w:sz w:val="26"/>
            <w:szCs w:val="26"/>
          </w:rPr>
          <w:t>Положения</w:t>
        </w:r>
      </w:hyperlink>
      <w:r w:rsidRPr="00211BEA">
        <w:rPr>
          <w:rFonts w:ascii="PT Astra Serif" w:hAnsi="PT Astra Serif" w:cs="Arial"/>
          <w:sz w:val="26"/>
          <w:szCs w:val="26"/>
        </w:rPr>
        <w:t xml:space="preserve"> о региональном государственном экологическом контроле (надзоре), утвержденного постановлением Администрации</w:t>
      </w:r>
      <w:r w:rsidR="004E5F02" w:rsidRPr="00211BEA">
        <w:rPr>
          <w:rFonts w:ascii="PT Astra Serif" w:hAnsi="PT Astra Serif" w:cs="Arial"/>
          <w:sz w:val="26"/>
          <w:szCs w:val="26"/>
        </w:rPr>
        <w:t xml:space="preserve"> Томской области от 30.09.2021 №</w:t>
      </w:r>
      <w:r w:rsidRPr="00211BEA">
        <w:rPr>
          <w:rFonts w:ascii="PT Astra Serif" w:hAnsi="PT Astra Serif" w:cs="Arial"/>
          <w:sz w:val="26"/>
          <w:szCs w:val="26"/>
        </w:rPr>
        <w:t xml:space="preserve"> 414а.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bookmarkStart w:id="0" w:name="Par19"/>
      <w:bookmarkEnd w:id="0"/>
      <w:r w:rsidRPr="00211BEA">
        <w:rPr>
          <w:rFonts w:ascii="PT Astra Serif" w:hAnsi="PT Astra Serif" w:cs="Arial"/>
          <w:sz w:val="26"/>
          <w:szCs w:val="26"/>
        </w:rPr>
        <w:t>1.2. Предметом регионального государственного экологического контроля (надзора) является:</w:t>
      </w:r>
      <w:bookmarkStart w:id="1" w:name="Par22"/>
      <w:bookmarkEnd w:id="1"/>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а) соблюдение обязательных требований в области охраны окружающей среды, включая требования, содержащиеся в разрешительных документах и установленные Федеральным </w:t>
      </w:r>
      <w:hyperlink r:id="rId9"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10 января 2002 года № 7-ФЗ </w:t>
      </w:r>
      <w:r w:rsidR="005947CB" w:rsidRPr="00211BEA">
        <w:rPr>
          <w:rFonts w:ascii="PT Astra Serif" w:hAnsi="PT Astra Serif" w:cs="Arial"/>
          <w:sz w:val="26"/>
          <w:szCs w:val="26"/>
        </w:rPr>
        <w:t>«</w:t>
      </w:r>
      <w:r w:rsidR="001F5D7E" w:rsidRPr="00211BEA">
        <w:rPr>
          <w:rFonts w:ascii="PT Astra Serif" w:hAnsi="PT Astra Serif" w:cs="Arial"/>
          <w:sz w:val="26"/>
          <w:szCs w:val="26"/>
        </w:rPr>
        <w:t>Об охране окружающей среды</w:t>
      </w:r>
      <w:r w:rsidR="005947CB" w:rsidRPr="00211BEA">
        <w:rPr>
          <w:rFonts w:ascii="PT Astra Serif" w:hAnsi="PT Astra Serif" w:cs="Arial"/>
          <w:sz w:val="26"/>
          <w:szCs w:val="26"/>
        </w:rPr>
        <w:t>»</w:t>
      </w:r>
      <w:r w:rsidRPr="00211BEA">
        <w:rPr>
          <w:rFonts w:ascii="PT Astra Serif" w:hAnsi="PT Astra Serif" w:cs="Arial"/>
          <w:sz w:val="26"/>
          <w:szCs w:val="26"/>
        </w:rPr>
        <w:t xml:space="preserve"> (далее - Закон</w:t>
      </w:r>
      <w:r w:rsidR="00DD3169" w:rsidRPr="00211BEA">
        <w:rPr>
          <w:rFonts w:ascii="PT Astra Serif" w:hAnsi="PT Astra Serif" w:cs="Arial"/>
          <w:sz w:val="26"/>
          <w:szCs w:val="26"/>
        </w:rPr>
        <w:t xml:space="preserve"> №</w:t>
      </w:r>
      <w:r w:rsidRPr="00211BEA">
        <w:rPr>
          <w:rFonts w:ascii="PT Astra Serif" w:hAnsi="PT Astra Serif" w:cs="Arial"/>
          <w:sz w:val="26"/>
          <w:szCs w:val="26"/>
        </w:rPr>
        <w:t xml:space="preserve"> 7-ФЗ), Федеральным </w:t>
      </w:r>
      <w:hyperlink r:id="rId10"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23 ноября 1995 года № 174-ФЗ </w:t>
      </w:r>
      <w:r w:rsidR="005947CB" w:rsidRPr="00211BEA">
        <w:rPr>
          <w:rFonts w:ascii="PT Astra Serif" w:hAnsi="PT Astra Serif" w:cs="Arial"/>
          <w:sz w:val="26"/>
          <w:szCs w:val="26"/>
        </w:rPr>
        <w:t>«</w:t>
      </w:r>
      <w:r w:rsidR="001F5D7E" w:rsidRPr="00211BEA">
        <w:rPr>
          <w:rFonts w:ascii="PT Astra Serif" w:hAnsi="PT Astra Serif" w:cs="Arial"/>
          <w:sz w:val="26"/>
          <w:szCs w:val="26"/>
        </w:rPr>
        <w:t>Об экологической экспертизе</w:t>
      </w:r>
      <w:r w:rsidR="005947CB" w:rsidRPr="00211BEA">
        <w:rPr>
          <w:rFonts w:ascii="PT Astra Serif" w:hAnsi="PT Astra Serif" w:cs="Arial"/>
          <w:sz w:val="26"/>
          <w:szCs w:val="26"/>
        </w:rPr>
        <w:t>»</w:t>
      </w:r>
      <w:r w:rsidRPr="00211BEA">
        <w:rPr>
          <w:rFonts w:ascii="PT Astra Serif" w:hAnsi="PT Astra Serif" w:cs="Arial"/>
          <w:sz w:val="26"/>
          <w:szCs w:val="26"/>
        </w:rPr>
        <w:t xml:space="preserve">, Федеральным </w:t>
      </w:r>
      <w:hyperlink r:id="rId11"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24 июня 1998 года № 89-ФЗ </w:t>
      </w:r>
      <w:r w:rsidR="005947CB" w:rsidRPr="00211BEA">
        <w:rPr>
          <w:rFonts w:ascii="PT Astra Serif" w:hAnsi="PT Astra Serif" w:cs="Arial"/>
          <w:sz w:val="26"/>
          <w:szCs w:val="26"/>
        </w:rPr>
        <w:t>«</w:t>
      </w:r>
      <w:r w:rsidRPr="00211BEA">
        <w:rPr>
          <w:rFonts w:ascii="PT Astra Serif" w:hAnsi="PT Astra Serif" w:cs="Arial"/>
          <w:sz w:val="26"/>
          <w:szCs w:val="26"/>
        </w:rPr>
        <w:t>Об отх</w:t>
      </w:r>
      <w:r w:rsidR="001F5D7E" w:rsidRPr="00211BEA">
        <w:rPr>
          <w:rFonts w:ascii="PT Astra Serif" w:hAnsi="PT Astra Serif" w:cs="Arial"/>
          <w:sz w:val="26"/>
          <w:szCs w:val="26"/>
        </w:rPr>
        <w:t>одах производства и потребления</w:t>
      </w:r>
      <w:r w:rsidR="005947CB" w:rsidRPr="00211BEA">
        <w:rPr>
          <w:rFonts w:ascii="PT Astra Serif" w:hAnsi="PT Astra Serif" w:cs="Arial"/>
          <w:sz w:val="26"/>
          <w:szCs w:val="26"/>
        </w:rPr>
        <w:t>»</w:t>
      </w:r>
      <w:r w:rsidRPr="00211BEA">
        <w:rPr>
          <w:rFonts w:ascii="PT Astra Serif" w:hAnsi="PT Astra Serif" w:cs="Arial"/>
          <w:sz w:val="26"/>
          <w:szCs w:val="26"/>
        </w:rPr>
        <w:t xml:space="preserve">, Федеральным </w:t>
      </w:r>
      <w:hyperlink r:id="rId12"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4 мая 1999 года № 96-ФЗ </w:t>
      </w:r>
      <w:r w:rsidR="005947CB" w:rsidRPr="00211BEA">
        <w:rPr>
          <w:rFonts w:ascii="PT Astra Serif" w:hAnsi="PT Astra Serif" w:cs="Arial"/>
          <w:sz w:val="26"/>
          <w:szCs w:val="26"/>
        </w:rPr>
        <w:t>«</w:t>
      </w:r>
      <w:r w:rsidR="001F5D7E" w:rsidRPr="00211BEA">
        <w:rPr>
          <w:rFonts w:ascii="PT Astra Serif" w:hAnsi="PT Astra Serif" w:cs="Arial"/>
          <w:sz w:val="26"/>
          <w:szCs w:val="26"/>
        </w:rPr>
        <w:t>Об охране атмосферного воздуха</w:t>
      </w:r>
      <w:r w:rsidR="005947CB" w:rsidRPr="00211BEA">
        <w:rPr>
          <w:rFonts w:ascii="PT Astra Serif" w:hAnsi="PT Astra Serif" w:cs="Arial"/>
          <w:sz w:val="26"/>
          <w:szCs w:val="26"/>
        </w:rPr>
        <w:t>»</w:t>
      </w:r>
      <w:r w:rsidRPr="00211BEA">
        <w:rPr>
          <w:rFonts w:ascii="PT Astra Serif" w:hAnsi="PT Astra Serif" w:cs="Arial"/>
          <w:sz w:val="26"/>
          <w:szCs w:val="26"/>
        </w:rPr>
        <w:t xml:space="preserve">, Градостроительным </w:t>
      </w:r>
      <w:hyperlink r:id="rId13" w:history="1">
        <w:r w:rsidRPr="00211BEA">
          <w:rPr>
            <w:rFonts w:ascii="PT Astra Serif" w:hAnsi="PT Astra Serif" w:cs="Arial"/>
            <w:color w:val="0000FF"/>
            <w:sz w:val="26"/>
            <w:szCs w:val="26"/>
          </w:rPr>
          <w:t>кодексом</w:t>
        </w:r>
      </w:hyperlink>
      <w:r w:rsidRPr="00211BEA">
        <w:rPr>
          <w:rFonts w:ascii="PT Astra Serif" w:hAnsi="PT Astra Serif" w:cs="Arial"/>
          <w:sz w:val="26"/>
          <w:szCs w:val="26"/>
        </w:rPr>
        <w:t xml:space="preserve"> Российской Федерации, Водным </w:t>
      </w:r>
      <w:hyperlink r:id="rId14" w:history="1">
        <w:r w:rsidRPr="00211BEA">
          <w:rPr>
            <w:rFonts w:ascii="PT Astra Serif" w:hAnsi="PT Astra Serif" w:cs="Arial"/>
            <w:color w:val="0000FF"/>
            <w:sz w:val="26"/>
            <w:szCs w:val="26"/>
          </w:rPr>
          <w:t>кодексом</w:t>
        </w:r>
      </w:hyperlink>
      <w:r w:rsidRPr="00211BEA">
        <w:rPr>
          <w:rFonts w:ascii="PT Astra Serif" w:hAnsi="PT Astra Serif" w:cs="Arial"/>
          <w:sz w:val="26"/>
          <w:szCs w:val="26"/>
        </w:rPr>
        <w:t xml:space="preserve"> Российской Федерации, Федеральным </w:t>
      </w:r>
      <w:hyperlink r:id="rId15"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27 июля 2006 года № 149-ФЗ </w:t>
      </w:r>
      <w:r w:rsidR="005947CB" w:rsidRPr="00211BEA">
        <w:rPr>
          <w:rFonts w:ascii="PT Astra Serif" w:hAnsi="PT Astra Serif" w:cs="Arial"/>
          <w:sz w:val="26"/>
          <w:szCs w:val="26"/>
        </w:rPr>
        <w:t>«</w:t>
      </w:r>
      <w:r w:rsidRPr="00211BEA">
        <w:rPr>
          <w:rFonts w:ascii="PT Astra Serif" w:hAnsi="PT Astra Serif" w:cs="Arial"/>
          <w:sz w:val="26"/>
          <w:szCs w:val="26"/>
        </w:rPr>
        <w:t xml:space="preserve">Об информации, информационных технологиях и </w:t>
      </w:r>
      <w:r w:rsidR="001F5D7E" w:rsidRPr="00211BEA">
        <w:rPr>
          <w:rFonts w:ascii="PT Astra Serif" w:hAnsi="PT Astra Serif" w:cs="Arial"/>
          <w:sz w:val="26"/>
          <w:szCs w:val="26"/>
        </w:rPr>
        <w:t>о защите информации</w:t>
      </w:r>
      <w:r w:rsidR="005947CB" w:rsidRPr="00211BEA">
        <w:rPr>
          <w:rFonts w:ascii="PT Astra Serif" w:hAnsi="PT Astra Serif" w:cs="Arial"/>
          <w:sz w:val="26"/>
          <w:szCs w:val="26"/>
        </w:rPr>
        <w:t>»</w:t>
      </w:r>
      <w:r w:rsidRPr="00211BEA">
        <w:rPr>
          <w:rFonts w:ascii="PT Astra Serif" w:hAnsi="PT Astra Serif" w:cs="Arial"/>
          <w:sz w:val="26"/>
          <w:szCs w:val="26"/>
        </w:rPr>
        <w:t xml:space="preserve">, Федеральным </w:t>
      </w:r>
      <w:hyperlink r:id="rId16"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7 декабря 2011 года № 416-ФЗ </w:t>
      </w:r>
      <w:r w:rsidR="005947CB" w:rsidRPr="00211BEA">
        <w:rPr>
          <w:rFonts w:ascii="PT Astra Serif" w:hAnsi="PT Astra Serif" w:cs="Arial"/>
          <w:sz w:val="26"/>
          <w:szCs w:val="26"/>
        </w:rPr>
        <w:t>«</w:t>
      </w:r>
      <w:r w:rsidR="001F5D7E" w:rsidRPr="00211BEA">
        <w:rPr>
          <w:rFonts w:ascii="PT Astra Serif" w:hAnsi="PT Astra Serif" w:cs="Arial"/>
          <w:sz w:val="26"/>
          <w:szCs w:val="26"/>
        </w:rPr>
        <w:t>О водоснабжении и водоотведении</w:t>
      </w:r>
      <w:r w:rsidR="005947CB" w:rsidRPr="00211BEA">
        <w:rPr>
          <w:rFonts w:ascii="PT Astra Serif" w:hAnsi="PT Astra Serif" w:cs="Arial"/>
          <w:sz w:val="26"/>
          <w:szCs w:val="26"/>
        </w:rPr>
        <w:t>»</w:t>
      </w:r>
      <w:r w:rsidRPr="00211BEA">
        <w:rPr>
          <w:rFonts w:ascii="PT Astra Serif" w:hAnsi="PT Astra Serif" w:cs="Arial"/>
          <w:sz w:val="26"/>
          <w:szCs w:val="26"/>
        </w:rPr>
        <w:t xml:space="preserve">, Федеральным </w:t>
      </w:r>
      <w:hyperlink r:id="rId17" w:history="1">
        <w:r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21 июля 2014 года №</w:t>
      </w:r>
      <w:r w:rsidRPr="00211BEA">
        <w:rPr>
          <w:rFonts w:ascii="PT Astra Serif" w:hAnsi="PT Astra Serif" w:cs="Arial"/>
          <w:sz w:val="26"/>
          <w:szCs w:val="26"/>
        </w:rPr>
        <w:t xml:space="preserve"> 219-ФЗ</w:t>
      </w:r>
      <w:r w:rsidR="005947CB" w:rsidRPr="00211BEA">
        <w:rPr>
          <w:rFonts w:ascii="PT Astra Serif" w:hAnsi="PT Astra Serif" w:cs="Arial"/>
          <w:sz w:val="26"/>
          <w:szCs w:val="26"/>
        </w:rPr>
        <w:t>«</w:t>
      </w:r>
      <w:r w:rsidRPr="00211BEA">
        <w:rPr>
          <w:rFonts w:ascii="PT Astra Serif" w:hAnsi="PT Astra Serif" w:cs="Arial"/>
          <w:sz w:val="26"/>
          <w:szCs w:val="26"/>
        </w:rPr>
        <w:t>О внесении</w:t>
      </w:r>
      <w:r w:rsidR="001F5D7E" w:rsidRPr="00211BEA">
        <w:rPr>
          <w:rFonts w:ascii="PT Astra Serif" w:hAnsi="PT Astra Serif" w:cs="Arial"/>
          <w:sz w:val="26"/>
          <w:szCs w:val="26"/>
        </w:rPr>
        <w:t xml:space="preserve"> изменений в Федеральный закон </w:t>
      </w:r>
      <w:r w:rsidR="005947CB" w:rsidRPr="00211BEA">
        <w:rPr>
          <w:rFonts w:ascii="PT Astra Serif" w:hAnsi="PT Astra Serif" w:cs="Arial"/>
          <w:sz w:val="26"/>
          <w:szCs w:val="26"/>
        </w:rPr>
        <w:t>«</w:t>
      </w:r>
      <w:r w:rsidR="001F5D7E" w:rsidRPr="00211BEA">
        <w:rPr>
          <w:rFonts w:ascii="PT Astra Serif" w:hAnsi="PT Astra Serif" w:cs="Arial"/>
          <w:sz w:val="26"/>
          <w:szCs w:val="26"/>
        </w:rPr>
        <w:t>Об охране окружающей среды</w:t>
      </w:r>
      <w:r w:rsidR="005947CB" w:rsidRPr="00211BEA">
        <w:rPr>
          <w:rFonts w:ascii="PT Astra Serif" w:hAnsi="PT Astra Serif" w:cs="Arial"/>
          <w:sz w:val="26"/>
          <w:szCs w:val="26"/>
        </w:rPr>
        <w:t>»</w:t>
      </w:r>
      <w:r w:rsidRPr="00211BEA">
        <w:rPr>
          <w:rFonts w:ascii="PT Astra Serif" w:hAnsi="PT Astra Serif" w:cs="Arial"/>
          <w:sz w:val="26"/>
          <w:szCs w:val="26"/>
        </w:rPr>
        <w:t xml:space="preserve"> и отдельные законодате</w:t>
      </w:r>
      <w:r w:rsidR="001F5D7E" w:rsidRPr="00211BEA">
        <w:rPr>
          <w:rFonts w:ascii="PT Astra Serif" w:hAnsi="PT Astra Serif" w:cs="Arial"/>
          <w:sz w:val="26"/>
          <w:szCs w:val="26"/>
        </w:rPr>
        <w:t>льные акты Российской Федерации</w:t>
      </w:r>
      <w:r w:rsidR="005947CB" w:rsidRPr="00211BEA">
        <w:rPr>
          <w:rFonts w:ascii="PT Astra Serif" w:hAnsi="PT Astra Serif" w:cs="Arial"/>
          <w:sz w:val="26"/>
          <w:szCs w:val="26"/>
        </w:rPr>
        <w:t>»</w:t>
      </w:r>
      <w:r w:rsidRPr="00211BEA">
        <w:rPr>
          <w:rFonts w:ascii="PT Astra Serif" w:hAnsi="PT Astra Serif" w:cs="Arial"/>
          <w:sz w:val="26"/>
          <w:szCs w:val="26"/>
        </w:rPr>
        <w:t>, нормативными правовыми актами Томской области в отношении объектов, не подлежащих федеральному государственному экологическому контролю (надзору);</w:t>
      </w:r>
    </w:p>
    <w:p w:rsidR="00D53774" w:rsidRPr="00211BEA" w:rsidRDefault="002E6DF5"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б) </w:t>
      </w:r>
      <w:r w:rsidR="00D53774" w:rsidRPr="00211BEA">
        <w:rPr>
          <w:rFonts w:ascii="PT Astra Serif" w:hAnsi="PT Astra Serif" w:cs="Arial"/>
          <w:sz w:val="26"/>
          <w:szCs w:val="26"/>
        </w:rPr>
        <w:t xml:space="preserve">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r:id="rId18" w:history="1">
        <w:r w:rsidR="00D53774" w:rsidRPr="00211BEA">
          <w:rPr>
            <w:rFonts w:ascii="PT Astra Serif" w:hAnsi="PT Astra Serif" w:cs="Arial"/>
            <w:color w:val="0000FF"/>
            <w:sz w:val="26"/>
            <w:szCs w:val="26"/>
          </w:rPr>
          <w:t>законом</w:t>
        </w:r>
      </w:hyperlink>
      <w:r w:rsidR="001F5D7E" w:rsidRPr="00211BEA">
        <w:rPr>
          <w:rFonts w:ascii="PT Astra Serif" w:hAnsi="PT Astra Serif" w:cs="Arial"/>
          <w:sz w:val="26"/>
          <w:szCs w:val="26"/>
        </w:rPr>
        <w:t xml:space="preserve"> от 27 декабря 2002 года № 184-ФЗ </w:t>
      </w:r>
      <w:r w:rsidR="005947CB" w:rsidRPr="00211BEA">
        <w:rPr>
          <w:rFonts w:ascii="PT Astra Serif" w:hAnsi="PT Astra Serif" w:cs="Arial"/>
          <w:sz w:val="26"/>
          <w:szCs w:val="26"/>
        </w:rPr>
        <w:t>«</w:t>
      </w:r>
      <w:r w:rsidR="00D53774" w:rsidRPr="00211BEA">
        <w:rPr>
          <w:rFonts w:ascii="PT Astra Serif" w:hAnsi="PT Astra Serif" w:cs="Arial"/>
          <w:sz w:val="26"/>
          <w:szCs w:val="26"/>
        </w:rPr>
        <w:t>О техническом регулиро</w:t>
      </w:r>
      <w:r w:rsidR="001F5D7E" w:rsidRPr="00211BEA">
        <w:rPr>
          <w:rFonts w:ascii="PT Astra Serif" w:hAnsi="PT Astra Serif" w:cs="Arial"/>
          <w:sz w:val="26"/>
          <w:szCs w:val="26"/>
        </w:rPr>
        <w:t>вании</w:t>
      </w:r>
      <w:r w:rsidR="005947CB" w:rsidRPr="00211BEA">
        <w:rPr>
          <w:rFonts w:ascii="PT Astra Serif" w:hAnsi="PT Astra Serif" w:cs="Arial"/>
          <w:sz w:val="26"/>
          <w:szCs w:val="26"/>
        </w:rPr>
        <w:t>»</w:t>
      </w:r>
      <w:r w:rsidR="00D53774"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1.3. На территории Томской области региональный контроль осуществляет Департамент природных ресурсов и охраны окружающей среды Томской области (далее - Департамент).</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lastRenderedPageBreak/>
        <w:t>Должностными лицами, уполномоченными на осуществление регионального контроля (далее - инспектор), являются:</w:t>
      </w:r>
    </w:p>
    <w:p w:rsidR="00D53774" w:rsidRPr="00211BEA" w:rsidRDefault="002E6DF5"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1) </w:t>
      </w:r>
      <w:r w:rsidR="00D53774" w:rsidRPr="00211BEA">
        <w:rPr>
          <w:rFonts w:ascii="PT Astra Serif" w:hAnsi="PT Astra Serif" w:cs="Arial"/>
          <w:sz w:val="26"/>
          <w:szCs w:val="26"/>
        </w:rPr>
        <w:t>начальник Департамента, заместитель начальника Департамента - председатель комитета регионального государственного контроля (надзора), который является главным государственным инспектором Томской области в области охраны окружающей среды;</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2) должностные лица Департамента, в должностные обязанности которых в соответствии с должностными регламентами входит осуществление полномочий по контролю (надзору),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w:t>
      </w:r>
    </w:p>
    <w:p w:rsidR="00D53774" w:rsidRPr="00211BEA" w:rsidRDefault="002E6DF5"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3) д</w:t>
      </w:r>
      <w:r w:rsidR="00D53774" w:rsidRPr="00211BEA">
        <w:rPr>
          <w:rFonts w:ascii="PT Astra Serif" w:hAnsi="PT Astra Serif" w:cs="Arial"/>
          <w:sz w:val="26"/>
          <w:szCs w:val="26"/>
        </w:rPr>
        <w:t>олжностным лицом, уполномоченным на принятие решений о проведении контрольных (надзорных) мероприятий, является заместитель начальника Департамента - председатель комитета регионального государственного контроля (надзора).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1.4. Департамент осуществляет </w:t>
      </w:r>
      <w:r w:rsidR="00B60725" w:rsidRPr="00211BEA">
        <w:rPr>
          <w:rFonts w:ascii="PT Astra Serif" w:hAnsi="PT Astra Serif" w:cs="Arial"/>
          <w:sz w:val="26"/>
          <w:szCs w:val="26"/>
        </w:rPr>
        <w:t xml:space="preserve">региональный </w:t>
      </w:r>
      <w:r w:rsidRPr="00211BEA">
        <w:rPr>
          <w:rFonts w:ascii="PT Astra Serif" w:hAnsi="PT Astra Serif" w:cs="Arial"/>
          <w:sz w:val="26"/>
          <w:szCs w:val="26"/>
        </w:rPr>
        <w:t xml:space="preserve">государственный экологический контроль (надзор) в </w:t>
      </w:r>
      <w:r w:rsidR="00B60725" w:rsidRPr="00211BEA">
        <w:rPr>
          <w:rFonts w:ascii="PT Astra Serif" w:hAnsi="PT Astra Serif" w:cs="Arial"/>
          <w:sz w:val="26"/>
          <w:szCs w:val="26"/>
        </w:rPr>
        <w:t>отношении следующих объектов</w:t>
      </w:r>
      <w:r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2) здания, помещения, сооружения, линейные объекты, в том числе объекты, оказывающие негативное воздействие на окружающую среду (далее - объекты негативного воздействия), территории, оборудование, устройства, предметы, материалы, транспортные средства и другие объекты, которыми граждане и организации владеют и (или) пользуются и к которым предъявляются обязательные требования;</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3) компоненты природной среды, природные и природно-антропогенные объекты;</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4)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Учет объектов контроля, относящихся в соответствии с </w:t>
      </w:r>
      <w:hyperlink r:id="rId19" w:history="1">
        <w:r w:rsidRPr="00211BEA">
          <w:rPr>
            <w:rFonts w:ascii="PT Astra Serif" w:hAnsi="PT Astra Serif" w:cs="Arial"/>
            <w:color w:val="0000FF"/>
            <w:sz w:val="26"/>
            <w:szCs w:val="26"/>
          </w:rPr>
          <w:t>Законом</w:t>
        </w:r>
      </w:hyperlink>
      <w:r w:rsidRPr="00211BEA">
        <w:rPr>
          <w:rFonts w:ascii="PT Astra Serif" w:hAnsi="PT Astra Serif" w:cs="Arial"/>
          <w:sz w:val="26"/>
          <w:szCs w:val="26"/>
        </w:rPr>
        <w:t xml:space="preserve"> № 7-ФЗ к объектам, оказывающим негативное воздействие на окружающую среду, обеспечивается при ведении государственного реестра объектов, оказывающих негативное воздействие на окружающую среду.</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При сборе, обработке, анализе и учете сведений об объектах контроля для целей их учета Департамент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906D7D" w:rsidRPr="00211BEA" w:rsidRDefault="00D53774"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 xml:space="preserve">1.5. К разрешительным документам, указанным в </w:t>
      </w:r>
      <w:hyperlink w:anchor="Par22" w:history="1">
        <w:r w:rsidR="004E5F02" w:rsidRPr="00211BEA">
          <w:rPr>
            <w:rFonts w:ascii="PT Astra Serif" w:hAnsi="PT Astra Serif" w:cs="Arial"/>
            <w:color w:val="0000FF"/>
            <w:sz w:val="26"/>
            <w:szCs w:val="26"/>
          </w:rPr>
          <w:t xml:space="preserve">подпункте </w:t>
        </w:r>
        <w:r w:rsidR="005947CB" w:rsidRPr="00211BEA">
          <w:rPr>
            <w:rFonts w:ascii="PT Astra Serif" w:hAnsi="PT Astra Serif" w:cs="Arial"/>
            <w:color w:val="0000FF"/>
            <w:sz w:val="26"/>
            <w:szCs w:val="26"/>
          </w:rPr>
          <w:t>«</w:t>
        </w:r>
        <w:r w:rsidR="004E5F02" w:rsidRPr="00211BEA">
          <w:rPr>
            <w:rFonts w:ascii="PT Astra Serif" w:hAnsi="PT Astra Serif" w:cs="Arial"/>
            <w:color w:val="0000FF"/>
            <w:sz w:val="26"/>
            <w:szCs w:val="26"/>
          </w:rPr>
          <w:t>а</w:t>
        </w:r>
        <w:r w:rsidR="005947CB" w:rsidRPr="00211BEA">
          <w:rPr>
            <w:rFonts w:ascii="PT Astra Serif" w:hAnsi="PT Astra Serif" w:cs="Arial"/>
            <w:color w:val="0000FF"/>
            <w:sz w:val="26"/>
            <w:szCs w:val="26"/>
          </w:rPr>
          <w:t>»</w:t>
        </w:r>
        <w:r w:rsidRPr="00211BEA">
          <w:rPr>
            <w:rFonts w:ascii="PT Astra Serif" w:hAnsi="PT Astra Serif" w:cs="Arial"/>
            <w:color w:val="0000FF"/>
            <w:sz w:val="26"/>
            <w:szCs w:val="26"/>
          </w:rPr>
          <w:t xml:space="preserve"> пункта 1.2</w:t>
        </w:r>
      </w:hyperlink>
      <w:r w:rsidRPr="00211BEA">
        <w:rPr>
          <w:rFonts w:ascii="PT Astra Serif" w:hAnsi="PT Astra Serif" w:cs="Arial"/>
          <w:sz w:val="26"/>
          <w:szCs w:val="26"/>
        </w:rPr>
        <w:t xml:space="preserve"> настоящей Программы, относятся:</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1)</w:t>
      </w:r>
      <w:r w:rsidR="00D53774" w:rsidRPr="00211BEA">
        <w:rPr>
          <w:rFonts w:ascii="PT Astra Serif" w:hAnsi="PT Astra Serif" w:cs="Arial"/>
          <w:sz w:val="26"/>
          <w:szCs w:val="26"/>
        </w:rPr>
        <w:t xml:space="preserve"> Разрешение на сбросы загрязняющих веществ (за исключением радиоактивных веществ) и микроорганизмов в водные объекты, лимиты на сбросы загрязняющих веществ.</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2)</w:t>
      </w:r>
      <w:r w:rsidR="00D53774" w:rsidRPr="00211BEA">
        <w:rPr>
          <w:rFonts w:ascii="PT Astra Serif" w:hAnsi="PT Astra Serif" w:cs="Arial"/>
          <w:sz w:val="26"/>
          <w:szCs w:val="26"/>
        </w:rPr>
        <w:t xml:space="preserve"> Установленные нормативы допустимых выбросов, временно разрешенные выбросы, разрешение на выбросы загрязняющих веществ в атмосферный воздух (за исключением радиоактивных).</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3)</w:t>
      </w:r>
      <w:r w:rsidR="00D53774" w:rsidRPr="00211BEA">
        <w:rPr>
          <w:rFonts w:ascii="PT Astra Serif" w:hAnsi="PT Astra Serif" w:cs="Arial"/>
          <w:sz w:val="26"/>
          <w:szCs w:val="26"/>
        </w:rPr>
        <w:t xml:space="preserve"> Утвержденные нормативы допустимых сбросов веществ (за исключением радиоакт</w:t>
      </w:r>
      <w:r w:rsidR="00AF5D57">
        <w:rPr>
          <w:rFonts w:ascii="PT Astra Serif" w:hAnsi="PT Astra Serif" w:cs="Arial"/>
          <w:sz w:val="26"/>
          <w:szCs w:val="26"/>
        </w:rPr>
        <w:t>ивных веществ)</w:t>
      </w:r>
      <w:r w:rsidR="00D53774" w:rsidRPr="00211BEA">
        <w:rPr>
          <w:rFonts w:ascii="PT Astra Serif" w:hAnsi="PT Astra Serif" w:cs="Arial"/>
          <w:sz w:val="26"/>
          <w:szCs w:val="26"/>
        </w:rPr>
        <w:t xml:space="preserve"> в водные объекты для водопользователей.</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4)</w:t>
      </w:r>
      <w:r w:rsidR="00D53774" w:rsidRPr="00211BEA">
        <w:rPr>
          <w:rFonts w:ascii="PT Astra Serif" w:hAnsi="PT Astra Serif" w:cs="Arial"/>
          <w:sz w:val="26"/>
          <w:szCs w:val="26"/>
        </w:rPr>
        <w:t xml:space="preserve"> Разрешение на временные выбросы.</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5)</w:t>
      </w:r>
      <w:r w:rsidR="00D53774" w:rsidRPr="00211BEA">
        <w:rPr>
          <w:rFonts w:ascii="PT Astra Serif" w:hAnsi="PT Astra Serif" w:cs="Arial"/>
          <w:sz w:val="26"/>
          <w:szCs w:val="26"/>
        </w:rPr>
        <w:t xml:space="preserve"> Разрешение на временные сбросы.</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6)</w:t>
      </w:r>
      <w:r w:rsidR="00D53774" w:rsidRPr="00211BEA">
        <w:rPr>
          <w:rFonts w:ascii="PT Astra Serif" w:hAnsi="PT Astra Serif" w:cs="Arial"/>
          <w:sz w:val="26"/>
          <w:szCs w:val="26"/>
        </w:rPr>
        <w:t xml:space="preserve"> Положительное заключение государственной экологической экспертизы.</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7)</w:t>
      </w:r>
      <w:r w:rsidR="00D53774" w:rsidRPr="00211BEA">
        <w:rPr>
          <w:rFonts w:ascii="PT Astra Serif" w:hAnsi="PT Astra Serif" w:cs="Arial"/>
          <w:sz w:val="26"/>
          <w:szCs w:val="26"/>
        </w:rPr>
        <w:t xml:space="preserve"> Комплексное экологическое разрешение.</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lastRenderedPageBreak/>
        <w:t xml:space="preserve">8) </w:t>
      </w:r>
      <w:r w:rsidR="00D53774" w:rsidRPr="00211BEA">
        <w:rPr>
          <w:rFonts w:ascii="PT Astra Serif" w:hAnsi="PT Astra Serif" w:cs="Arial"/>
          <w:sz w:val="26"/>
          <w:szCs w:val="26"/>
        </w:rPr>
        <w:t>Свидетельство о постановке объекта, оказывающего негативное воздействие на окружающую среду, на государственный учет, свидетельство об актуализации сведений об объекте, оказывающем негативное воздействие на окружающую среду.</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9)</w:t>
      </w:r>
      <w:r w:rsidR="00D53774" w:rsidRPr="00211BEA">
        <w:rPr>
          <w:rFonts w:ascii="PT Astra Serif" w:hAnsi="PT Astra Serif" w:cs="Arial"/>
          <w:sz w:val="26"/>
          <w:szCs w:val="26"/>
        </w:rPr>
        <w:t xml:space="preserve"> Согласование мероприятий по уменьшению выбросов загрязняющих веществ в атмосферный воздух.</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10)</w:t>
      </w:r>
      <w:r w:rsidR="00D53774" w:rsidRPr="00211BEA">
        <w:rPr>
          <w:rFonts w:ascii="PT Astra Serif" w:hAnsi="PT Astra Serif" w:cs="Arial"/>
          <w:sz w:val="26"/>
          <w:szCs w:val="26"/>
        </w:rPr>
        <w:t xml:space="preserve"> Решение о подтверждении отнесения отходов к конкретному классу опасности.</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11)</w:t>
      </w:r>
      <w:r w:rsidR="00D53774" w:rsidRPr="00211BEA">
        <w:rPr>
          <w:rFonts w:ascii="PT Astra Serif" w:hAnsi="PT Astra Serif" w:cs="Arial"/>
          <w:sz w:val="26"/>
          <w:szCs w:val="26"/>
        </w:rPr>
        <w:t xml:space="preserve"> Утвержденные нормативы образования отходов и лимиты на их размещение.</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12)</w:t>
      </w:r>
      <w:r w:rsidR="00D53774" w:rsidRPr="00211BEA">
        <w:rPr>
          <w:rFonts w:ascii="PT Astra Serif" w:hAnsi="PT Astra Serif" w:cs="Arial"/>
          <w:sz w:val="26"/>
          <w:szCs w:val="26"/>
        </w:rPr>
        <w:t xml:space="preserve"> Договор водопользования.</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13)</w:t>
      </w:r>
      <w:r w:rsidR="00D53774" w:rsidRPr="00211BEA">
        <w:rPr>
          <w:rFonts w:ascii="PT Astra Serif" w:hAnsi="PT Astra Serif" w:cs="Arial"/>
          <w:sz w:val="26"/>
          <w:szCs w:val="26"/>
        </w:rPr>
        <w:t xml:space="preserve"> Решение о предоставлении водного объекта в пользование.</w:t>
      </w:r>
    </w:p>
    <w:p w:rsidR="00D53774" w:rsidRPr="00211BEA" w:rsidRDefault="00B60725" w:rsidP="00E356F2">
      <w:pPr>
        <w:autoSpaceDE w:val="0"/>
        <w:autoSpaceDN w:val="0"/>
        <w:adjustRightInd w:val="0"/>
        <w:spacing w:after="0" w:line="240" w:lineRule="auto"/>
        <w:ind w:firstLine="539"/>
        <w:jc w:val="both"/>
        <w:rPr>
          <w:rFonts w:ascii="PT Astra Serif" w:hAnsi="PT Astra Serif" w:cs="Arial"/>
          <w:sz w:val="26"/>
          <w:szCs w:val="26"/>
        </w:rPr>
      </w:pPr>
      <w:r w:rsidRPr="00211BEA">
        <w:rPr>
          <w:rFonts w:ascii="PT Astra Serif" w:hAnsi="PT Astra Serif" w:cs="Arial"/>
          <w:sz w:val="26"/>
          <w:szCs w:val="26"/>
        </w:rPr>
        <w:t>14)</w:t>
      </w:r>
      <w:r w:rsidR="00D53774" w:rsidRPr="00211BEA">
        <w:rPr>
          <w:rFonts w:ascii="PT Astra Serif" w:hAnsi="PT Astra Serif" w:cs="Arial"/>
          <w:sz w:val="26"/>
          <w:szCs w:val="26"/>
        </w:rPr>
        <w:t xml:space="preserve"> Согласование плана снижения сбросов в централизованные системы водоотведения.</w:t>
      </w:r>
    </w:p>
    <w:p w:rsidR="00D53774" w:rsidRPr="00211BEA" w:rsidRDefault="00D53774" w:rsidP="00E356F2">
      <w:pPr>
        <w:autoSpaceDE w:val="0"/>
        <w:autoSpaceDN w:val="0"/>
        <w:adjustRightInd w:val="0"/>
        <w:spacing w:after="0" w:line="240" w:lineRule="auto"/>
        <w:ind w:firstLine="540"/>
        <w:jc w:val="both"/>
        <w:rPr>
          <w:rFonts w:ascii="PT Astra Serif" w:hAnsi="PT Astra Serif" w:cs="Arial"/>
          <w:sz w:val="26"/>
          <w:szCs w:val="26"/>
        </w:rPr>
      </w:pPr>
      <w:r w:rsidRPr="00211BEA">
        <w:rPr>
          <w:rFonts w:ascii="PT Astra Serif" w:hAnsi="PT Astra Serif" w:cs="Arial"/>
          <w:sz w:val="26"/>
          <w:szCs w:val="26"/>
        </w:rPr>
        <w:t>1.6. Информация о количестве объектов, оказывающих негативное воздействие на окружающую среду, их распределении по категориям негативного воздействия и категориям риска:</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tbl>
      <w:tblPr>
        <w:tblW w:w="9985" w:type="dxa"/>
        <w:tblLayout w:type="fixed"/>
        <w:tblCellMar>
          <w:top w:w="102" w:type="dxa"/>
          <w:left w:w="62" w:type="dxa"/>
          <w:bottom w:w="102" w:type="dxa"/>
          <w:right w:w="62" w:type="dxa"/>
        </w:tblCellMar>
        <w:tblLook w:val="0000"/>
      </w:tblPr>
      <w:tblGrid>
        <w:gridCol w:w="1838"/>
        <w:gridCol w:w="992"/>
        <w:gridCol w:w="1343"/>
        <w:gridCol w:w="1559"/>
        <w:gridCol w:w="1276"/>
        <w:gridCol w:w="1559"/>
        <w:gridCol w:w="1418"/>
      </w:tblGrid>
      <w:tr w:rsidR="00D53774" w:rsidRPr="00211BEA" w:rsidTr="005947CB">
        <w:tc>
          <w:tcPr>
            <w:tcW w:w="1838" w:type="dxa"/>
            <w:vMerge w:val="restart"/>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Количество объектов НВОС в региональном реестре</w:t>
            </w:r>
          </w:p>
        </w:tc>
        <w:tc>
          <w:tcPr>
            <w:tcW w:w="992" w:type="dxa"/>
            <w:vMerge w:val="restart"/>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Всего</w:t>
            </w:r>
          </w:p>
        </w:tc>
        <w:tc>
          <w:tcPr>
            <w:tcW w:w="7155" w:type="dxa"/>
            <w:gridSpan w:val="5"/>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Категории риска в рамках регионального государственного экологического контроля (надзора)</w:t>
            </w:r>
          </w:p>
        </w:tc>
      </w:tr>
      <w:tr w:rsidR="00D53774" w:rsidRPr="00211BEA" w:rsidTr="005947CB">
        <w:tc>
          <w:tcPr>
            <w:tcW w:w="1838" w:type="dxa"/>
            <w:vMerge/>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p>
        </w:tc>
        <w:tc>
          <w:tcPr>
            <w:tcW w:w="992" w:type="dxa"/>
            <w:vMerge/>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p>
        </w:tc>
        <w:tc>
          <w:tcPr>
            <w:tcW w:w="1343"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Высокая</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Значительная</w:t>
            </w:r>
          </w:p>
        </w:tc>
        <w:tc>
          <w:tcPr>
            <w:tcW w:w="1276"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Средняя</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Умеренная</w:t>
            </w:r>
          </w:p>
        </w:tc>
        <w:tc>
          <w:tcPr>
            <w:tcW w:w="1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Низкая</w:t>
            </w:r>
          </w:p>
        </w:tc>
      </w:tr>
      <w:tr w:rsidR="00D53774" w:rsidRPr="00211BEA" w:rsidTr="005947CB">
        <w:tc>
          <w:tcPr>
            <w:tcW w:w="183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rPr>
                <w:rFonts w:ascii="PT Astra Serif" w:hAnsi="PT Astra Serif" w:cs="Arial"/>
                <w:sz w:val="26"/>
                <w:szCs w:val="26"/>
              </w:rPr>
            </w:pPr>
            <w:r w:rsidRPr="00211BEA">
              <w:rPr>
                <w:rFonts w:ascii="PT Astra Serif" w:hAnsi="PT Astra Serif" w:cs="Arial"/>
                <w:sz w:val="26"/>
                <w:szCs w:val="26"/>
              </w:rPr>
              <w:t>II категория НВОС</w:t>
            </w:r>
          </w:p>
        </w:tc>
        <w:tc>
          <w:tcPr>
            <w:tcW w:w="992"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83</w:t>
            </w:r>
          </w:p>
        </w:tc>
        <w:tc>
          <w:tcPr>
            <w:tcW w:w="1343"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13</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9</w:t>
            </w:r>
          </w:p>
        </w:tc>
        <w:tc>
          <w:tcPr>
            <w:tcW w:w="1276"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61</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c>
          <w:tcPr>
            <w:tcW w:w="1418"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r>
      <w:tr w:rsidR="00D53774" w:rsidRPr="00211BEA" w:rsidTr="005947CB">
        <w:tc>
          <w:tcPr>
            <w:tcW w:w="183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rPr>
                <w:rFonts w:ascii="PT Astra Serif" w:hAnsi="PT Astra Serif" w:cs="Arial"/>
                <w:sz w:val="26"/>
                <w:szCs w:val="26"/>
              </w:rPr>
            </w:pPr>
            <w:r w:rsidRPr="00211BEA">
              <w:rPr>
                <w:rFonts w:ascii="PT Astra Serif" w:hAnsi="PT Astra Serif" w:cs="Arial"/>
                <w:sz w:val="26"/>
                <w:szCs w:val="26"/>
              </w:rPr>
              <w:t>III категория НВОС</w:t>
            </w:r>
          </w:p>
        </w:tc>
        <w:tc>
          <w:tcPr>
            <w:tcW w:w="992"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1327</w:t>
            </w:r>
          </w:p>
        </w:tc>
        <w:tc>
          <w:tcPr>
            <w:tcW w:w="1343"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c>
          <w:tcPr>
            <w:tcW w:w="1276"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29</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1298</w:t>
            </w:r>
          </w:p>
        </w:tc>
        <w:tc>
          <w:tcPr>
            <w:tcW w:w="1418"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r>
      <w:tr w:rsidR="00D53774" w:rsidRPr="00211BEA" w:rsidTr="005947CB">
        <w:tc>
          <w:tcPr>
            <w:tcW w:w="183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rPr>
                <w:rFonts w:ascii="PT Astra Serif" w:hAnsi="PT Astra Serif" w:cs="Arial"/>
                <w:sz w:val="26"/>
                <w:szCs w:val="26"/>
              </w:rPr>
            </w:pPr>
            <w:r w:rsidRPr="00211BEA">
              <w:rPr>
                <w:rFonts w:ascii="PT Astra Serif" w:hAnsi="PT Astra Serif" w:cs="Arial"/>
                <w:sz w:val="26"/>
                <w:szCs w:val="26"/>
              </w:rPr>
              <w:t>IV категория НВОС</w:t>
            </w:r>
          </w:p>
        </w:tc>
        <w:tc>
          <w:tcPr>
            <w:tcW w:w="992"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898</w:t>
            </w:r>
          </w:p>
        </w:tc>
        <w:tc>
          <w:tcPr>
            <w:tcW w:w="1343"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0</w:t>
            </w:r>
          </w:p>
        </w:tc>
        <w:tc>
          <w:tcPr>
            <w:tcW w:w="1276"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2</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16</w:t>
            </w:r>
          </w:p>
        </w:tc>
        <w:tc>
          <w:tcPr>
            <w:tcW w:w="1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880</w:t>
            </w:r>
          </w:p>
        </w:tc>
      </w:tr>
      <w:tr w:rsidR="00D53774" w:rsidRPr="00211BEA" w:rsidTr="005947CB">
        <w:tc>
          <w:tcPr>
            <w:tcW w:w="183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right"/>
              <w:rPr>
                <w:rFonts w:ascii="PT Astra Serif" w:hAnsi="PT Astra Serif" w:cs="Arial"/>
                <w:sz w:val="26"/>
                <w:szCs w:val="26"/>
              </w:rPr>
            </w:pPr>
            <w:r w:rsidRPr="00211BEA">
              <w:rPr>
                <w:rFonts w:ascii="PT Astra Serif" w:hAnsi="PT Astra Serif" w:cs="Arial"/>
                <w:sz w:val="26"/>
                <w:szCs w:val="26"/>
              </w:rPr>
              <w:t>ИТОГО</w:t>
            </w:r>
          </w:p>
        </w:tc>
        <w:tc>
          <w:tcPr>
            <w:tcW w:w="992"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2308</w:t>
            </w:r>
          </w:p>
        </w:tc>
        <w:tc>
          <w:tcPr>
            <w:tcW w:w="1343"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w:t>
            </w:r>
            <w:r w:rsidR="00277124" w:rsidRPr="00211BEA">
              <w:rPr>
                <w:rFonts w:ascii="PT Astra Serif" w:hAnsi="PT Astra Serif" w:cs="Arial"/>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9</w:t>
            </w:r>
          </w:p>
        </w:tc>
        <w:tc>
          <w:tcPr>
            <w:tcW w:w="1276"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92</w:t>
            </w:r>
          </w:p>
        </w:tc>
        <w:tc>
          <w:tcPr>
            <w:tcW w:w="1559"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1314</w:t>
            </w:r>
          </w:p>
        </w:tc>
        <w:tc>
          <w:tcPr>
            <w:tcW w:w="1418" w:type="dxa"/>
            <w:tcBorders>
              <w:top w:val="single" w:sz="4" w:space="0" w:color="auto"/>
              <w:left w:val="single" w:sz="4" w:space="0" w:color="auto"/>
              <w:bottom w:val="single" w:sz="4" w:space="0" w:color="auto"/>
              <w:right w:val="single" w:sz="4" w:space="0" w:color="auto"/>
            </w:tcBorders>
          </w:tcPr>
          <w:p w:rsidR="00D53774" w:rsidRPr="00211BEA" w:rsidRDefault="0027712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880</w:t>
            </w:r>
          </w:p>
        </w:tc>
      </w:tr>
    </w:tbl>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p w:rsidR="00D53774" w:rsidRPr="00211BEA" w:rsidRDefault="00D53774" w:rsidP="00E356F2">
      <w:pPr>
        <w:autoSpaceDE w:val="0"/>
        <w:autoSpaceDN w:val="0"/>
        <w:adjustRightInd w:val="0"/>
        <w:spacing w:after="0" w:line="240" w:lineRule="auto"/>
        <w:jc w:val="both"/>
        <w:rPr>
          <w:rFonts w:ascii="PT Astra Serif" w:hAnsi="PT Astra Serif" w:cs="PT Astra Serif"/>
          <w:sz w:val="26"/>
          <w:szCs w:val="26"/>
        </w:rPr>
      </w:pPr>
      <w:r w:rsidRPr="00211BEA">
        <w:rPr>
          <w:rFonts w:ascii="PT Astra Serif" w:hAnsi="PT Astra Serif" w:cs="Arial"/>
          <w:sz w:val="26"/>
          <w:szCs w:val="26"/>
        </w:rPr>
        <w:t xml:space="preserve">1.7. </w:t>
      </w:r>
      <w:r w:rsidRPr="00211BEA">
        <w:rPr>
          <w:rFonts w:ascii="PT Astra Serif" w:hAnsi="PT Astra Serif"/>
          <w:sz w:val="26"/>
          <w:szCs w:val="26"/>
        </w:rPr>
        <w:t>Данные об осуществлении регионального государственного экологического контроля (надзора) за период с 01.01.2022 по 01.09.2022</w:t>
      </w:r>
      <w:r w:rsidR="005E740F" w:rsidRPr="00211BEA">
        <w:rPr>
          <w:rFonts w:ascii="PT Astra Serif" w:hAnsi="PT Astra Serif"/>
          <w:sz w:val="26"/>
          <w:szCs w:val="26"/>
        </w:rPr>
        <w:t xml:space="preserve"> Департаментом, в том числе в виду ограничений, установленных Постановлением Правительства РФ от 10.03.2022 № 336 </w:t>
      </w:r>
      <w:r w:rsidR="005E740F" w:rsidRPr="00211BEA">
        <w:rPr>
          <w:rFonts w:ascii="PT Astra Serif" w:hAnsi="PT Astra Serif" w:cs="PT Astra Serif"/>
          <w:sz w:val="26"/>
          <w:szCs w:val="26"/>
        </w:rPr>
        <w:t>«Об особенностях организации и осуществления государственного контроля (надзора), муниципального контроля»</w:t>
      </w:r>
      <w:r w:rsidRPr="00211BEA">
        <w:rPr>
          <w:rFonts w:ascii="PT Astra Serif" w:hAnsi="PT Astra Serif"/>
          <w:sz w:val="26"/>
          <w:szCs w:val="26"/>
        </w:rPr>
        <w:t>:</w:t>
      </w:r>
    </w:p>
    <w:p w:rsidR="00D53774" w:rsidRPr="00211BEA" w:rsidRDefault="00D53774" w:rsidP="00E356F2">
      <w:pPr>
        <w:spacing w:after="0" w:line="240" w:lineRule="auto"/>
        <w:rPr>
          <w:rFonts w:ascii="PT Astra Serif" w:hAnsi="PT Astra Serif"/>
          <w:sz w:val="26"/>
          <w:szCs w:val="26"/>
        </w:rPr>
      </w:pPr>
    </w:p>
    <w:tbl>
      <w:tblPr>
        <w:tblStyle w:val="a7"/>
        <w:tblW w:w="0" w:type="auto"/>
        <w:tblLook w:val="04A0"/>
      </w:tblPr>
      <w:tblGrid>
        <w:gridCol w:w="8091"/>
        <w:gridCol w:w="1821"/>
      </w:tblGrid>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Количество проведенных контрольных (надзорных) мероприятий, из них:</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7</w:t>
            </w:r>
            <w:r w:rsidR="00902299" w:rsidRPr="00211BEA">
              <w:rPr>
                <w:rFonts w:ascii="PT Astra Serif" w:hAnsi="PT Astra Serif"/>
                <w:sz w:val="26"/>
                <w:szCs w:val="26"/>
              </w:rPr>
              <w:t>0</w:t>
            </w:r>
          </w:p>
        </w:tc>
      </w:tr>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инспекционных визитов</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0</w:t>
            </w:r>
          </w:p>
        </w:tc>
      </w:tr>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рейдовых осмотров</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0</w:t>
            </w:r>
          </w:p>
        </w:tc>
      </w:tr>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документарных проверок</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0</w:t>
            </w:r>
          </w:p>
        </w:tc>
      </w:tr>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выездных проверок</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1</w:t>
            </w:r>
          </w:p>
        </w:tc>
      </w:tr>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наблюдений за соблюдением обязательных требований</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7</w:t>
            </w:r>
          </w:p>
        </w:tc>
      </w:tr>
      <w:tr w:rsidR="00D53774" w:rsidRPr="00211BEA" w:rsidTr="00633107">
        <w:trPr>
          <w:trHeight w:val="340"/>
        </w:trPr>
        <w:tc>
          <w:tcPr>
            <w:tcW w:w="8091" w:type="dxa"/>
            <w:vAlign w:val="center"/>
          </w:tcPr>
          <w:p w:rsidR="00D53774" w:rsidRPr="00211BEA" w:rsidRDefault="00D53774" w:rsidP="00E356F2">
            <w:pPr>
              <w:rPr>
                <w:rFonts w:ascii="PT Astra Serif" w:hAnsi="PT Astra Serif"/>
                <w:sz w:val="26"/>
                <w:szCs w:val="26"/>
              </w:rPr>
            </w:pPr>
            <w:r w:rsidRPr="00211BEA">
              <w:rPr>
                <w:rFonts w:ascii="PT Astra Serif" w:hAnsi="PT Astra Serif"/>
                <w:sz w:val="26"/>
                <w:szCs w:val="26"/>
              </w:rPr>
              <w:t>выездных обследований</w:t>
            </w:r>
          </w:p>
        </w:tc>
        <w:tc>
          <w:tcPr>
            <w:tcW w:w="1821" w:type="dxa"/>
            <w:vAlign w:val="center"/>
          </w:tcPr>
          <w:p w:rsidR="00D53774" w:rsidRPr="00211BEA" w:rsidRDefault="00D53774" w:rsidP="00E356F2">
            <w:pPr>
              <w:jc w:val="center"/>
              <w:rPr>
                <w:rFonts w:ascii="PT Astra Serif" w:hAnsi="PT Astra Serif"/>
                <w:sz w:val="26"/>
                <w:szCs w:val="26"/>
              </w:rPr>
            </w:pPr>
            <w:r w:rsidRPr="00211BEA">
              <w:rPr>
                <w:rFonts w:ascii="PT Astra Serif" w:hAnsi="PT Astra Serif"/>
                <w:sz w:val="26"/>
                <w:szCs w:val="26"/>
              </w:rPr>
              <w:t>6</w:t>
            </w:r>
            <w:r w:rsidR="00902299" w:rsidRPr="00211BEA">
              <w:rPr>
                <w:rFonts w:ascii="PT Astra Serif" w:hAnsi="PT Astra Serif"/>
                <w:sz w:val="26"/>
                <w:szCs w:val="26"/>
              </w:rPr>
              <w:t>2</w:t>
            </w:r>
          </w:p>
        </w:tc>
      </w:tr>
      <w:tr w:rsidR="005E740F" w:rsidRPr="00211BEA" w:rsidTr="00633107">
        <w:trPr>
          <w:trHeight w:val="340"/>
        </w:trPr>
        <w:tc>
          <w:tcPr>
            <w:tcW w:w="8091" w:type="dxa"/>
            <w:vAlign w:val="center"/>
          </w:tcPr>
          <w:p w:rsidR="005E740F" w:rsidRPr="00211BEA" w:rsidRDefault="005E740F" w:rsidP="00E356F2">
            <w:pPr>
              <w:rPr>
                <w:rFonts w:ascii="PT Astra Serif" w:hAnsi="PT Astra Serif"/>
                <w:sz w:val="26"/>
                <w:szCs w:val="26"/>
              </w:rPr>
            </w:pPr>
            <w:r w:rsidRPr="00211BEA">
              <w:rPr>
                <w:rFonts w:ascii="PT Astra Serif" w:hAnsi="PT Astra Serif"/>
                <w:sz w:val="26"/>
                <w:szCs w:val="26"/>
              </w:rPr>
              <w:t>возбуждено административных</w:t>
            </w:r>
            <w:r w:rsidR="00277124" w:rsidRPr="00211BEA">
              <w:rPr>
                <w:rFonts w:ascii="PT Astra Serif" w:hAnsi="PT Astra Serif"/>
                <w:sz w:val="26"/>
                <w:szCs w:val="26"/>
              </w:rPr>
              <w:t>дел</w:t>
            </w:r>
          </w:p>
        </w:tc>
        <w:tc>
          <w:tcPr>
            <w:tcW w:w="1821" w:type="dxa"/>
            <w:vAlign w:val="center"/>
          </w:tcPr>
          <w:p w:rsidR="005E740F" w:rsidRPr="00211BEA" w:rsidRDefault="00633107" w:rsidP="00E356F2">
            <w:pPr>
              <w:jc w:val="center"/>
              <w:rPr>
                <w:rFonts w:ascii="PT Astra Serif" w:hAnsi="PT Astra Serif"/>
                <w:sz w:val="26"/>
                <w:szCs w:val="26"/>
              </w:rPr>
            </w:pPr>
            <w:r w:rsidRPr="00211BEA">
              <w:rPr>
                <w:rFonts w:ascii="PT Astra Serif" w:hAnsi="PT Astra Serif"/>
                <w:sz w:val="26"/>
                <w:szCs w:val="26"/>
              </w:rPr>
              <w:t>29</w:t>
            </w:r>
          </w:p>
        </w:tc>
      </w:tr>
      <w:tr w:rsidR="005E740F" w:rsidRPr="00211BEA" w:rsidTr="00633107">
        <w:trPr>
          <w:trHeight w:val="340"/>
        </w:trPr>
        <w:tc>
          <w:tcPr>
            <w:tcW w:w="8091" w:type="dxa"/>
            <w:vAlign w:val="center"/>
          </w:tcPr>
          <w:p w:rsidR="005E740F" w:rsidRPr="00211BEA" w:rsidRDefault="009E2BC5" w:rsidP="00E356F2">
            <w:pPr>
              <w:rPr>
                <w:rFonts w:ascii="PT Astra Serif" w:hAnsi="PT Astra Serif"/>
                <w:sz w:val="26"/>
                <w:szCs w:val="26"/>
              </w:rPr>
            </w:pPr>
            <w:r w:rsidRPr="00211BEA">
              <w:rPr>
                <w:rFonts w:ascii="PT Astra Serif" w:hAnsi="PT Astra Serif"/>
                <w:sz w:val="26"/>
                <w:szCs w:val="26"/>
              </w:rPr>
              <w:t xml:space="preserve">рассмотрено административных дел </w:t>
            </w:r>
          </w:p>
        </w:tc>
        <w:tc>
          <w:tcPr>
            <w:tcW w:w="1821" w:type="dxa"/>
            <w:vAlign w:val="center"/>
          </w:tcPr>
          <w:p w:rsidR="005E740F" w:rsidRPr="00211BEA" w:rsidRDefault="00633107" w:rsidP="00E356F2">
            <w:pPr>
              <w:jc w:val="center"/>
              <w:rPr>
                <w:rFonts w:ascii="PT Astra Serif" w:hAnsi="PT Astra Serif"/>
                <w:sz w:val="26"/>
                <w:szCs w:val="26"/>
              </w:rPr>
            </w:pPr>
            <w:r w:rsidRPr="00211BEA">
              <w:rPr>
                <w:rFonts w:ascii="PT Astra Serif" w:hAnsi="PT Astra Serif"/>
                <w:sz w:val="26"/>
                <w:szCs w:val="26"/>
              </w:rPr>
              <w:t>587</w:t>
            </w:r>
          </w:p>
        </w:tc>
      </w:tr>
      <w:tr w:rsidR="00CE48EF" w:rsidRPr="00211BEA" w:rsidTr="00633107">
        <w:trPr>
          <w:trHeight w:val="340"/>
        </w:trPr>
        <w:tc>
          <w:tcPr>
            <w:tcW w:w="8091" w:type="dxa"/>
            <w:vAlign w:val="center"/>
          </w:tcPr>
          <w:p w:rsidR="00CE48EF" w:rsidRPr="00211BEA" w:rsidRDefault="00CE48EF" w:rsidP="00E356F2">
            <w:pPr>
              <w:rPr>
                <w:rFonts w:ascii="PT Astra Serif" w:hAnsi="PT Astra Serif"/>
                <w:sz w:val="26"/>
                <w:szCs w:val="26"/>
              </w:rPr>
            </w:pPr>
            <w:r w:rsidRPr="00211BEA">
              <w:rPr>
                <w:rFonts w:ascii="PT Astra Serif" w:hAnsi="PT Astra Serif"/>
                <w:sz w:val="26"/>
                <w:szCs w:val="26"/>
              </w:rPr>
              <w:t>вынесено административных штрафов на общую сумму</w:t>
            </w:r>
            <w:r w:rsidR="0025294B" w:rsidRPr="00211BEA">
              <w:rPr>
                <w:rFonts w:ascii="PT Astra Serif" w:hAnsi="PT Astra Serif"/>
                <w:sz w:val="26"/>
                <w:szCs w:val="26"/>
              </w:rPr>
              <w:t xml:space="preserve"> (тыс. руб.)</w:t>
            </w:r>
          </w:p>
        </w:tc>
        <w:tc>
          <w:tcPr>
            <w:tcW w:w="1821" w:type="dxa"/>
            <w:vAlign w:val="center"/>
          </w:tcPr>
          <w:p w:rsidR="00CE48EF" w:rsidRPr="00211BEA" w:rsidRDefault="0025294B" w:rsidP="00E356F2">
            <w:pPr>
              <w:jc w:val="center"/>
              <w:rPr>
                <w:rFonts w:ascii="PT Astra Serif" w:hAnsi="PT Astra Serif"/>
                <w:sz w:val="26"/>
                <w:szCs w:val="26"/>
              </w:rPr>
            </w:pPr>
            <w:r w:rsidRPr="00211BEA">
              <w:rPr>
                <w:rFonts w:ascii="PT Astra Serif" w:hAnsi="PT Astra Serif"/>
                <w:sz w:val="26"/>
                <w:szCs w:val="26"/>
              </w:rPr>
              <w:t>4170,60</w:t>
            </w:r>
          </w:p>
        </w:tc>
      </w:tr>
      <w:tr w:rsidR="005E740F" w:rsidRPr="00211BEA" w:rsidTr="00633107">
        <w:trPr>
          <w:trHeight w:val="340"/>
        </w:trPr>
        <w:tc>
          <w:tcPr>
            <w:tcW w:w="8091" w:type="dxa"/>
            <w:vAlign w:val="center"/>
          </w:tcPr>
          <w:p w:rsidR="005E740F" w:rsidRPr="00211BEA" w:rsidRDefault="009E2BC5" w:rsidP="00E356F2">
            <w:pPr>
              <w:rPr>
                <w:rFonts w:ascii="PT Astra Serif" w:hAnsi="PT Astra Serif"/>
                <w:sz w:val="26"/>
                <w:szCs w:val="26"/>
              </w:rPr>
            </w:pPr>
            <w:r w:rsidRPr="00211BEA">
              <w:rPr>
                <w:rFonts w:ascii="PT Astra Serif" w:hAnsi="PT Astra Serif"/>
                <w:sz w:val="26"/>
                <w:szCs w:val="26"/>
              </w:rPr>
              <w:lastRenderedPageBreak/>
              <w:t>произведен расчет ущерба на общую сумму</w:t>
            </w:r>
            <w:r w:rsidR="00AC1E3A" w:rsidRPr="00211BEA">
              <w:rPr>
                <w:rFonts w:ascii="PT Astra Serif" w:hAnsi="PT Astra Serif"/>
                <w:sz w:val="26"/>
                <w:szCs w:val="26"/>
              </w:rPr>
              <w:t xml:space="preserve"> (млн. руб.</w:t>
            </w:r>
            <w:r w:rsidR="009A5BE8" w:rsidRPr="00211BEA">
              <w:rPr>
                <w:rFonts w:ascii="PT Astra Serif" w:hAnsi="PT Astra Serif"/>
                <w:sz w:val="26"/>
                <w:szCs w:val="26"/>
              </w:rPr>
              <w:t>)</w:t>
            </w:r>
            <w:bookmarkStart w:id="2" w:name="_GoBack"/>
            <w:bookmarkEnd w:id="2"/>
          </w:p>
        </w:tc>
        <w:tc>
          <w:tcPr>
            <w:tcW w:w="1821" w:type="dxa"/>
            <w:vAlign w:val="center"/>
          </w:tcPr>
          <w:p w:rsidR="005E740F" w:rsidRPr="00211BEA" w:rsidRDefault="00AC1E3A" w:rsidP="00E356F2">
            <w:pPr>
              <w:jc w:val="center"/>
              <w:rPr>
                <w:rFonts w:ascii="PT Astra Serif" w:hAnsi="PT Astra Serif"/>
                <w:sz w:val="26"/>
                <w:szCs w:val="26"/>
              </w:rPr>
            </w:pPr>
            <w:r w:rsidRPr="00211BEA">
              <w:rPr>
                <w:rFonts w:ascii="PT Astra Serif" w:hAnsi="PT Astra Serif"/>
                <w:sz w:val="26"/>
                <w:szCs w:val="26"/>
              </w:rPr>
              <w:t>26,46</w:t>
            </w:r>
          </w:p>
        </w:tc>
      </w:tr>
    </w:tbl>
    <w:p w:rsidR="00D53774" w:rsidRPr="00211BEA" w:rsidRDefault="00D53774" w:rsidP="00E356F2">
      <w:pPr>
        <w:spacing w:after="0" w:line="240" w:lineRule="auto"/>
        <w:rPr>
          <w:rFonts w:ascii="PT Astra Serif" w:hAnsi="PT Astra Serif"/>
          <w:sz w:val="26"/>
          <w:szCs w:val="26"/>
        </w:rPr>
      </w:pPr>
    </w:p>
    <w:p w:rsidR="00D53774" w:rsidRPr="00211BEA" w:rsidRDefault="00D53774" w:rsidP="00E356F2">
      <w:pPr>
        <w:autoSpaceDE w:val="0"/>
        <w:autoSpaceDN w:val="0"/>
        <w:adjustRightInd w:val="0"/>
        <w:spacing w:after="0" w:line="240" w:lineRule="auto"/>
        <w:ind w:firstLine="540"/>
        <w:jc w:val="both"/>
        <w:rPr>
          <w:rFonts w:ascii="PT Astra Serif" w:hAnsi="PT Astra Serif" w:cs="Arial"/>
          <w:sz w:val="26"/>
          <w:szCs w:val="26"/>
        </w:rPr>
      </w:pPr>
      <w:r w:rsidRPr="00211BEA">
        <w:rPr>
          <w:rFonts w:ascii="PT Astra Serif" w:hAnsi="PT Astra Serif" w:cs="Arial"/>
          <w:sz w:val="26"/>
          <w:szCs w:val="26"/>
        </w:rPr>
        <w:t>1.8. При осуществлении регионального государственного экологического контроля (надзора) Департаментом реализовывались следующие виды и формы профилактических мероприятий:</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tbl>
      <w:tblPr>
        <w:tblW w:w="9985" w:type="dxa"/>
        <w:tblLayout w:type="fixed"/>
        <w:tblCellMar>
          <w:top w:w="102" w:type="dxa"/>
          <w:left w:w="62" w:type="dxa"/>
          <w:bottom w:w="102" w:type="dxa"/>
          <w:right w:w="62" w:type="dxa"/>
        </w:tblCellMar>
        <w:tblLook w:val="0000"/>
      </w:tblPr>
      <w:tblGrid>
        <w:gridCol w:w="567"/>
        <w:gridCol w:w="9418"/>
      </w:tblGrid>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N п/п</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tabs>
                <w:tab w:val="left" w:pos="6304"/>
              </w:tabs>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Наименование мероприятия</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1</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Информирование подконтрольных субъектов по вопросам соблюдения обязательных требований, разъяснения административных процедур</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2</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Подготовка и размещение докладов по правоприменительной практике</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3</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Подготовка перечней обязательных требований, соблюдение которых является предметом государственного надзора.</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4</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 xml:space="preserve">Подготовка и размещение разъяснений о содержании новых нормативных правовых актов в случае изменений обязательных требований, разъяснения административных процедур (в сети </w:t>
            </w:r>
            <w:r w:rsidR="00AD1291" w:rsidRPr="00211BEA">
              <w:rPr>
                <w:rFonts w:ascii="PT Astra Serif" w:hAnsi="PT Astra Serif" w:cs="Arial"/>
                <w:sz w:val="26"/>
                <w:szCs w:val="26"/>
              </w:rPr>
              <w:t>«</w:t>
            </w:r>
            <w:r w:rsidRPr="00211BEA">
              <w:rPr>
                <w:rFonts w:ascii="PT Astra Serif" w:hAnsi="PT Astra Serif" w:cs="Arial"/>
                <w:sz w:val="26"/>
                <w:szCs w:val="26"/>
              </w:rPr>
              <w:t>Интернет</w:t>
            </w:r>
            <w:r w:rsidR="00AD1291" w:rsidRPr="00211BEA">
              <w:rPr>
                <w:rFonts w:ascii="PT Astra Serif" w:hAnsi="PT Astra Serif" w:cs="Arial"/>
                <w:sz w:val="26"/>
                <w:szCs w:val="26"/>
              </w:rPr>
              <w:t>»</w:t>
            </w:r>
            <w:r w:rsidRPr="00211BEA">
              <w:rPr>
                <w:rFonts w:ascii="PT Astra Serif" w:hAnsi="PT Astra Serif" w:cs="Arial"/>
                <w:sz w:val="26"/>
                <w:szCs w:val="26"/>
              </w:rPr>
              <w:t>, выступлений в средствах массовой информации, докладов и выступлений в рамках проведения различных мероприятий с организациями и предпринимателями, информационных писем в адрес заинтересованных организаций и предпринимателей)</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5</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 xml:space="preserve">Проведение консультаций с подконтрольными субъектами, по разъяснению обязательных требований, разъяснения административных процедур, проводимых не одновременно с контрольно-надзорными мероприятиями в режиме </w:t>
            </w:r>
            <w:r w:rsidR="005947CB" w:rsidRPr="00211BEA">
              <w:rPr>
                <w:rFonts w:ascii="PT Astra Serif" w:hAnsi="PT Astra Serif" w:cs="Arial"/>
                <w:sz w:val="26"/>
                <w:szCs w:val="26"/>
              </w:rPr>
              <w:t>«</w:t>
            </w:r>
            <w:r w:rsidRPr="00211BEA">
              <w:rPr>
                <w:rFonts w:ascii="PT Astra Serif" w:hAnsi="PT Astra Serif" w:cs="Arial"/>
                <w:sz w:val="26"/>
                <w:szCs w:val="26"/>
              </w:rPr>
              <w:t>онлайн</w:t>
            </w:r>
            <w:r w:rsidR="005947CB"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 xml:space="preserve">(в ходе приемов юридических лиц, индивидуальных предпринимателей, по вопросам, полученным по телефону </w:t>
            </w:r>
            <w:r w:rsidR="005947CB" w:rsidRPr="00211BEA">
              <w:rPr>
                <w:rFonts w:ascii="PT Astra Serif" w:hAnsi="PT Astra Serif" w:cs="Arial"/>
                <w:sz w:val="26"/>
                <w:szCs w:val="26"/>
              </w:rPr>
              <w:t>«</w:t>
            </w:r>
            <w:r w:rsidRPr="00211BEA">
              <w:rPr>
                <w:rFonts w:ascii="PT Astra Serif" w:hAnsi="PT Astra Serif" w:cs="Arial"/>
                <w:sz w:val="26"/>
                <w:szCs w:val="26"/>
              </w:rPr>
              <w:t>горячей линии</w:t>
            </w:r>
            <w:r w:rsidR="005947CB" w:rsidRPr="00211BEA">
              <w:rPr>
                <w:rFonts w:ascii="PT Astra Serif" w:hAnsi="PT Astra Serif" w:cs="Arial"/>
                <w:sz w:val="26"/>
                <w:szCs w:val="26"/>
              </w:rPr>
              <w:t>»</w:t>
            </w:r>
            <w:r w:rsidRPr="00211BEA">
              <w:rPr>
                <w:rFonts w:ascii="PT Astra Serif" w:hAnsi="PT Astra Serif" w:cs="Arial"/>
                <w:sz w:val="26"/>
                <w:szCs w:val="26"/>
              </w:rPr>
              <w:t xml:space="preserve">, и т.п.) или в очном режиме (заседания рабочих групп, ответов на вопросы в письменном виде, ответов на вопросы, содержащихся в почтовых отправлениях или полученных по сети </w:t>
            </w:r>
            <w:r w:rsidR="00AD1291" w:rsidRPr="00211BEA">
              <w:rPr>
                <w:rFonts w:ascii="PT Astra Serif" w:hAnsi="PT Astra Serif" w:cs="Arial"/>
                <w:sz w:val="26"/>
                <w:szCs w:val="26"/>
              </w:rPr>
              <w:t>«</w:t>
            </w:r>
            <w:r w:rsidRPr="00211BEA">
              <w:rPr>
                <w:rFonts w:ascii="PT Astra Serif" w:hAnsi="PT Astra Serif" w:cs="Arial"/>
                <w:sz w:val="26"/>
                <w:szCs w:val="26"/>
              </w:rPr>
              <w:t>Интернет</w:t>
            </w:r>
            <w:r w:rsidR="00AD1291" w:rsidRPr="00211BEA">
              <w:rPr>
                <w:rFonts w:ascii="PT Astra Serif" w:hAnsi="PT Astra Serif" w:cs="Arial"/>
                <w:sz w:val="26"/>
                <w:szCs w:val="26"/>
              </w:rPr>
              <w:t>»</w:t>
            </w:r>
            <w:r w:rsidRPr="00211BEA">
              <w:rPr>
                <w:rFonts w:ascii="PT Astra Serif" w:hAnsi="PT Astra Serif" w:cs="Arial"/>
                <w:sz w:val="26"/>
                <w:szCs w:val="26"/>
              </w:rPr>
              <w:t>).</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6</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r w:rsidRPr="00211BEA">
              <w:rPr>
                <w:rFonts w:ascii="PT Astra Serif" w:hAnsi="PT Astra Serif" w:cs="Arial"/>
                <w:sz w:val="26"/>
                <w:szCs w:val="26"/>
              </w:rPr>
              <w:t>Реализация межведомственных вебинаров по профилактике нарушений обязательных требований</w:t>
            </w:r>
          </w:p>
        </w:tc>
      </w:tr>
      <w:tr w:rsidR="00D53774" w:rsidRPr="00211BEA" w:rsidTr="005947CB">
        <w:tc>
          <w:tcPr>
            <w:tcW w:w="567" w:type="dxa"/>
            <w:tcBorders>
              <w:top w:val="single" w:sz="4" w:space="0" w:color="auto"/>
              <w:left w:val="single" w:sz="4" w:space="0" w:color="auto"/>
              <w:bottom w:val="single" w:sz="4" w:space="0" w:color="auto"/>
              <w:right w:val="single" w:sz="4" w:space="0" w:color="auto"/>
            </w:tcBorders>
          </w:tcPr>
          <w:p w:rsidR="00D53774" w:rsidRPr="00211BEA" w:rsidRDefault="00D842B8" w:rsidP="00E356F2">
            <w:pPr>
              <w:autoSpaceDE w:val="0"/>
              <w:autoSpaceDN w:val="0"/>
              <w:adjustRightInd w:val="0"/>
              <w:spacing w:after="0" w:line="240" w:lineRule="auto"/>
              <w:jc w:val="center"/>
              <w:rPr>
                <w:rFonts w:ascii="PT Astra Serif" w:hAnsi="PT Astra Serif" w:cs="Arial"/>
                <w:sz w:val="26"/>
                <w:szCs w:val="26"/>
              </w:rPr>
            </w:pPr>
            <w:r w:rsidRPr="00211BEA">
              <w:rPr>
                <w:rFonts w:ascii="PT Astra Serif" w:hAnsi="PT Astra Serif" w:cs="Arial"/>
                <w:sz w:val="26"/>
                <w:szCs w:val="26"/>
              </w:rPr>
              <w:t>7</w:t>
            </w:r>
          </w:p>
        </w:tc>
        <w:tc>
          <w:tcPr>
            <w:tcW w:w="9418" w:type="dxa"/>
            <w:tcBorders>
              <w:top w:val="single" w:sz="4" w:space="0" w:color="auto"/>
              <w:left w:val="single" w:sz="4" w:space="0" w:color="auto"/>
              <w:bottom w:val="single" w:sz="4" w:space="0" w:color="auto"/>
              <w:right w:val="single" w:sz="4" w:space="0" w:color="auto"/>
            </w:tcBorders>
          </w:tcPr>
          <w:p w:rsidR="00D53774" w:rsidRPr="00211BEA" w:rsidRDefault="00D53774" w:rsidP="00E356F2">
            <w:pPr>
              <w:autoSpaceDE w:val="0"/>
              <w:autoSpaceDN w:val="0"/>
              <w:adjustRightInd w:val="0"/>
              <w:spacing w:after="0" w:line="240" w:lineRule="auto"/>
              <w:jc w:val="both"/>
              <w:rPr>
                <w:rFonts w:ascii="PT Astra Serif" w:hAnsi="PT Astra Serif" w:cs="PT Astra Serif"/>
                <w:sz w:val="26"/>
                <w:szCs w:val="26"/>
              </w:rPr>
            </w:pPr>
            <w:r w:rsidRPr="00211BEA">
              <w:rPr>
                <w:rFonts w:ascii="PT Astra Serif" w:hAnsi="PT Astra Serif" w:cs="Arial"/>
                <w:sz w:val="26"/>
                <w:szCs w:val="26"/>
              </w:rPr>
              <w:t xml:space="preserve">Объявление предостережений </w:t>
            </w:r>
            <w:r w:rsidRPr="00211BEA">
              <w:rPr>
                <w:rFonts w:ascii="PT Astra Serif" w:hAnsi="PT Astra Serif" w:cs="PT Astra Serif"/>
                <w:sz w:val="26"/>
                <w:szCs w:val="26"/>
              </w:rPr>
              <w:t xml:space="preserve">о недопустимости нарушения обязательных требований </w:t>
            </w:r>
            <w:r w:rsidRPr="00211BEA">
              <w:rPr>
                <w:rFonts w:ascii="PT Astra Serif" w:hAnsi="PT Astra Serif" w:cs="Arial"/>
                <w:sz w:val="26"/>
                <w:szCs w:val="26"/>
              </w:rPr>
              <w:t xml:space="preserve">в соответствии со ст. 49 </w:t>
            </w:r>
            <w:r w:rsidRPr="00211BEA">
              <w:rPr>
                <w:rFonts w:ascii="PT Astra Serif" w:hAnsi="PT Astra Serif" w:cs="PT Astra Serif"/>
                <w:sz w:val="26"/>
                <w:szCs w:val="26"/>
              </w:rPr>
              <w:t xml:space="preserve">Федерального закона от 31.07.2020 № 248-ФЗ </w:t>
            </w:r>
            <w:r w:rsidR="005947CB" w:rsidRPr="00211BEA">
              <w:rPr>
                <w:rFonts w:ascii="PT Astra Serif" w:hAnsi="PT Astra Serif" w:cs="PT Astra Serif"/>
                <w:sz w:val="26"/>
                <w:szCs w:val="26"/>
              </w:rPr>
              <w:t>«</w:t>
            </w:r>
            <w:r w:rsidRPr="00211BEA">
              <w:rPr>
                <w:rFonts w:ascii="PT Astra Serif" w:hAnsi="PT Astra Serif" w:cs="PT Astra Serif"/>
                <w:sz w:val="26"/>
                <w:szCs w:val="26"/>
              </w:rPr>
              <w:t>О государственном контроле (надзоре) и муниципальном контроле в Российской Федерации</w:t>
            </w:r>
            <w:r w:rsidR="005947CB" w:rsidRPr="00211BEA">
              <w:rPr>
                <w:rFonts w:ascii="PT Astra Serif" w:hAnsi="PT Astra Serif" w:cs="PT Astra Serif"/>
                <w:sz w:val="26"/>
                <w:szCs w:val="26"/>
              </w:rPr>
              <w:t>»</w:t>
            </w:r>
            <w:r w:rsidRPr="00211BEA">
              <w:rPr>
                <w:rFonts w:ascii="PT Astra Serif" w:hAnsi="PT Astra Serif" w:cs="PT Astra Serif"/>
                <w:sz w:val="26"/>
                <w:szCs w:val="26"/>
              </w:rPr>
              <w:t>.</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tc>
      </w:tr>
    </w:tbl>
    <w:p w:rsidR="000B0391" w:rsidRPr="00211BEA" w:rsidRDefault="000B0391" w:rsidP="00E356F2">
      <w:pPr>
        <w:autoSpaceDE w:val="0"/>
        <w:autoSpaceDN w:val="0"/>
        <w:adjustRightInd w:val="0"/>
        <w:spacing w:after="0" w:line="240" w:lineRule="auto"/>
        <w:ind w:firstLine="708"/>
        <w:jc w:val="both"/>
        <w:rPr>
          <w:rFonts w:ascii="PT Astra Serif" w:hAnsi="PT Astra Serif" w:cs="Arial"/>
          <w:sz w:val="26"/>
          <w:szCs w:val="26"/>
        </w:rPr>
      </w:pPr>
    </w:p>
    <w:p w:rsidR="000B0391" w:rsidRPr="00211BEA" w:rsidRDefault="00362491" w:rsidP="00E356F2">
      <w:pPr>
        <w:autoSpaceDE w:val="0"/>
        <w:autoSpaceDN w:val="0"/>
        <w:adjustRightInd w:val="0"/>
        <w:spacing w:after="0" w:line="240" w:lineRule="auto"/>
        <w:ind w:firstLine="708"/>
        <w:jc w:val="both"/>
        <w:rPr>
          <w:rFonts w:ascii="PT Astra Serif" w:hAnsi="PT Astra Serif" w:cs="PT Astra Serif"/>
          <w:sz w:val="26"/>
          <w:szCs w:val="26"/>
        </w:rPr>
      </w:pPr>
      <w:r w:rsidRPr="00211BEA">
        <w:rPr>
          <w:rFonts w:ascii="PT Astra Serif" w:hAnsi="PT Astra Serif" w:cs="Arial"/>
          <w:sz w:val="26"/>
          <w:szCs w:val="26"/>
        </w:rPr>
        <w:t>Департаментом</w:t>
      </w:r>
      <w:r w:rsidR="00D53774" w:rsidRPr="00211BEA">
        <w:rPr>
          <w:rFonts w:ascii="PT Astra Serif" w:hAnsi="PT Astra Serif" w:cs="Arial"/>
          <w:sz w:val="26"/>
          <w:szCs w:val="26"/>
        </w:rPr>
        <w:t xml:space="preserve"> в р</w:t>
      </w:r>
      <w:r w:rsidR="00D842B8" w:rsidRPr="00211BEA">
        <w:rPr>
          <w:rFonts w:ascii="PT Astra Serif" w:hAnsi="PT Astra Serif" w:cs="Arial"/>
          <w:sz w:val="26"/>
          <w:szCs w:val="26"/>
        </w:rPr>
        <w:t>амках осуществления</w:t>
      </w:r>
      <w:r w:rsidR="00D53774" w:rsidRPr="00211BEA">
        <w:rPr>
          <w:rFonts w:ascii="PT Astra Serif" w:hAnsi="PT Astra Serif" w:cs="Arial"/>
          <w:sz w:val="26"/>
          <w:szCs w:val="26"/>
        </w:rPr>
        <w:t xml:space="preserve"> регионального государственного эк</w:t>
      </w:r>
      <w:r w:rsidR="00D842B8" w:rsidRPr="00211BEA">
        <w:rPr>
          <w:rFonts w:ascii="PT Astra Serif" w:hAnsi="PT Astra Serif" w:cs="Arial"/>
          <w:sz w:val="26"/>
          <w:szCs w:val="26"/>
        </w:rPr>
        <w:t>ологического контроля (надзора)</w:t>
      </w:r>
      <w:r w:rsidR="000B0391" w:rsidRPr="00211BEA">
        <w:rPr>
          <w:rFonts w:ascii="PT Astra Serif" w:hAnsi="PT Astra Serif"/>
          <w:sz w:val="26"/>
          <w:szCs w:val="26"/>
        </w:rPr>
        <w:t xml:space="preserve">, в том числе в виду ограничений, установленных Постановлением Правительства РФ от 10.03.2022 № 336 </w:t>
      </w:r>
      <w:r w:rsidR="000B0391" w:rsidRPr="00211BEA">
        <w:rPr>
          <w:rFonts w:ascii="PT Astra Serif" w:hAnsi="PT Astra Serif" w:cs="PT Astra Serif"/>
          <w:sz w:val="26"/>
          <w:szCs w:val="26"/>
        </w:rPr>
        <w:t>«Об особенностях организации и осуществления государственного контроля (надзора), муниципального контроля» проведены следующие профилактические мероприятия:</w:t>
      </w:r>
    </w:p>
    <w:p w:rsidR="000B0391" w:rsidRPr="00211BEA" w:rsidRDefault="00DB649D" w:rsidP="003F25C3">
      <w:pPr>
        <w:autoSpaceDE w:val="0"/>
        <w:autoSpaceDN w:val="0"/>
        <w:adjustRightInd w:val="0"/>
        <w:spacing w:after="0" w:line="240" w:lineRule="auto"/>
        <w:ind w:firstLine="708"/>
        <w:jc w:val="both"/>
        <w:rPr>
          <w:rFonts w:ascii="PT Astra Serif" w:hAnsi="PT Astra Serif" w:cs="Arial"/>
          <w:sz w:val="26"/>
          <w:szCs w:val="26"/>
        </w:rPr>
      </w:pPr>
      <w:r w:rsidRPr="00211BEA">
        <w:rPr>
          <w:rFonts w:ascii="PT Astra Serif" w:hAnsi="PT Astra Serif" w:cs="Arial"/>
          <w:sz w:val="26"/>
          <w:szCs w:val="26"/>
        </w:rPr>
        <w:t>о</w:t>
      </w:r>
      <w:r w:rsidR="00D842B8" w:rsidRPr="00211BEA">
        <w:rPr>
          <w:rFonts w:ascii="PT Astra Serif" w:hAnsi="PT Astra Serif" w:cs="Arial"/>
          <w:sz w:val="26"/>
          <w:szCs w:val="26"/>
        </w:rPr>
        <w:t>бъявлено 6</w:t>
      </w:r>
      <w:r w:rsidR="00D53774" w:rsidRPr="00211BEA">
        <w:rPr>
          <w:rFonts w:ascii="PT Astra Serif" w:hAnsi="PT Astra Serif" w:cs="Arial"/>
          <w:sz w:val="26"/>
          <w:szCs w:val="26"/>
        </w:rPr>
        <w:t xml:space="preserve"> предостережений </w:t>
      </w:r>
      <w:r w:rsidR="00D53774" w:rsidRPr="00211BEA">
        <w:rPr>
          <w:rFonts w:ascii="PT Astra Serif" w:hAnsi="PT Astra Serif" w:cs="PT Astra Serif"/>
          <w:sz w:val="26"/>
          <w:szCs w:val="26"/>
        </w:rPr>
        <w:t>о недопустимости нарушения обязательных требований</w:t>
      </w:r>
      <w:r w:rsidRPr="00211BEA">
        <w:rPr>
          <w:rFonts w:ascii="PT Astra Serif" w:hAnsi="PT Astra Serif" w:cs="Arial"/>
          <w:sz w:val="26"/>
          <w:szCs w:val="26"/>
        </w:rPr>
        <w:t>;</w:t>
      </w:r>
    </w:p>
    <w:p w:rsidR="000B0391" w:rsidRPr="00211BEA" w:rsidRDefault="00DB649D" w:rsidP="003F25C3">
      <w:pPr>
        <w:autoSpaceDE w:val="0"/>
        <w:autoSpaceDN w:val="0"/>
        <w:adjustRightInd w:val="0"/>
        <w:spacing w:after="0" w:line="240" w:lineRule="auto"/>
        <w:ind w:firstLine="708"/>
        <w:jc w:val="both"/>
        <w:rPr>
          <w:rFonts w:ascii="PT Astra Serif" w:hAnsi="PT Astra Serif" w:cs="PT Astra Serif"/>
          <w:sz w:val="26"/>
          <w:szCs w:val="26"/>
        </w:rPr>
      </w:pPr>
      <w:r w:rsidRPr="00211BEA">
        <w:rPr>
          <w:rFonts w:ascii="PT Astra Serif" w:hAnsi="PT Astra Serif" w:cs="Arial"/>
          <w:sz w:val="26"/>
          <w:szCs w:val="26"/>
        </w:rPr>
        <w:t>п</w:t>
      </w:r>
      <w:r w:rsidR="000B0391" w:rsidRPr="00211BEA">
        <w:rPr>
          <w:rFonts w:ascii="PT Astra Serif" w:hAnsi="PT Astra Serif" w:cs="Arial"/>
          <w:sz w:val="26"/>
          <w:szCs w:val="26"/>
        </w:rPr>
        <w:t>роведено</w:t>
      </w:r>
      <w:r w:rsidR="00D842B8" w:rsidRPr="00211BEA">
        <w:rPr>
          <w:rFonts w:ascii="PT Astra Serif" w:hAnsi="PT Astra Serif" w:cs="Arial"/>
          <w:sz w:val="26"/>
          <w:szCs w:val="26"/>
        </w:rPr>
        <w:t xml:space="preserve"> 43</w:t>
      </w:r>
      <w:r w:rsidR="00D53774" w:rsidRPr="00211BEA">
        <w:rPr>
          <w:rFonts w:ascii="PT Astra Serif" w:hAnsi="PT Astra Serif" w:cs="Arial"/>
          <w:sz w:val="26"/>
          <w:szCs w:val="26"/>
        </w:rPr>
        <w:t xml:space="preserve">0 консультаций с подконтрольными субъектами по разъяснению обязательных </w:t>
      </w:r>
      <w:r w:rsidRPr="00211BEA">
        <w:rPr>
          <w:rFonts w:ascii="PT Astra Serif" w:hAnsi="PT Astra Serif" w:cs="Arial"/>
          <w:sz w:val="26"/>
          <w:szCs w:val="26"/>
        </w:rPr>
        <w:t>требований;</w:t>
      </w:r>
    </w:p>
    <w:p w:rsidR="000B0391" w:rsidRPr="00211BEA" w:rsidRDefault="00DB649D" w:rsidP="003F25C3">
      <w:pPr>
        <w:autoSpaceDE w:val="0"/>
        <w:autoSpaceDN w:val="0"/>
        <w:adjustRightInd w:val="0"/>
        <w:spacing w:after="0" w:line="240" w:lineRule="auto"/>
        <w:ind w:firstLine="708"/>
        <w:jc w:val="both"/>
        <w:rPr>
          <w:rFonts w:ascii="PT Astra Serif" w:hAnsi="PT Astra Serif" w:cs="PT Astra Serif"/>
          <w:sz w:val="26"/>
          <w:szCs w:val="26"/>
        </w:rPr>
      </w:pPr>
      <w:r w:rsidRPr="00211BEA">
        <w:rPr>
          <w:rFonts w:ascii="PT Astra Serif" w:hAnsi="PT Astra Serif" w:cs="Arial"/>
          <w:sz w:val="26"/>
          <w:szCs w:val="26"/>
        </w:rPr>
        <w:lastRenderedPageBreak/>
        <w:t>п</w:t>
      </w:r>
      <w:r w:rsidR="000B0391" w:rsidRPr="00211BEA">
        <w:rPr>
          <w:rFonts w:ascii="PT Astra Serif" w:hAnsi="PT Astra Serif" w:cs="Arial"/>
          <w:sz w:val="26"/>
          <w:szCs w:val="26"/>
        </w:rPr>
        <w:t xml:space="preserve">роведено </w:t>
      </w:r>
      <w:r w:rsidR="00362491" w:rsidRPr="00211BEA">
        <w:rPr>
          <w:rFonts w:ascii="PT Astra Serif" w:hAnsi="PT Astra Serif" w:cs="Arial"/>
          <w:sz w:val="26"/>
          <w:szCs w:val="26"/>
        </w:rPr>
        <w:t xml:space="preserve">2 консультирования </w:t>
      </w:r>
      <w:r w:rsidR="000B0391" w:rsidRPr="00211BEA">
        <w:rPr>
          <w:rFonts w:ascii="PT Astra Serif" w:hAnsi="PT Astra Serif" w:cs="Times New Roman"/>
          <w:sz w:val="26"/>
          <w:szCs w:val="26"/>
        </w:rPr>
        <w:t xml:space="preserve">посредством размещения на официальном сайте Департамента в информационно-телекоммуникационной сети «Интернет» </w:t>
      </w:r>
      <w:hyperlink r:id="rId20" w:history="1">
        <w:r w:rsidR="004E6499" w:rsidRPr="00211BEA">
          <w:rPr>
            <w:rStyle w:val="a6"/>
            <w:rFonts w:ascii="PT Astra Serif" w:hAnsi="PT Astra Serif" w:cs="Times New Roman"/>
            <w:sz w:val="26"/>
            <w:szCs w:val="26"/>
          </w:rPr>
          <w:t>https://depnature.tomsk.gov.ru</w:t>
        </w:r>
      </w:hyperlink>
      <w:r w:rsidR="004E6499" w:rsidRPr="00211BEA">
        <w:rPr>
          <w:rFonts w:ascii="PT Astra Serif" w:hAnsi="PT Astra Serif" w:cs="Times New Roman"/>
          <w:sz w:val="26"/>
          <w:szCs w:val="26"/>
        </w:rPr>
        <w:t xml:space="preserve"> (далее – официальный </w:t>
      </w:r>
      <w:r w:rsidRPr="00211BEA">
        <w:rPr>
          <w:rFonts w:ascii="PT Astra Serif" w:hAnsi="PT Astra Serif" w:cs="Times New Roman"/>
          <w:sz w:val="26"/>
          <w:szCs w:val="26"/>
        </w:rPr>
        <w:t>сайт Департамента);</w:t>
      </w:r>
    </w:p>
    <w:p w:rsidR="00D53774" w:rsidRPr="00211BEA" w:rsidRDefault="00DB649D" w:rsidP="003F25C3">
      <w:pPr>
        <w:autoSpaceDE w:val="0"/>
        <w:autoSpaceDN w:val="0"/>
        <w:adjustRightInd w:val="0"/>
        <w:spacing w:after="0" w:line="240" w:lineRule="auto"/>
        <w:ind w:firstLine="708"/>
        <w:jc w:val="both"/>
        <w:rPr>
          <w:rFonts w:ascii="PT Astra Serif" w:hAnsi="PT Astra Serif" w:cs="PT Astra Serif"/>
          <w:sz w:val="26"/>
          <w:szCs w:val="26"/>
        </w:rPr>
      </w:pPr>
      <w:r w:rsidRPr="00211BEA">
        <w:rPr>
          <w:rFonts w:ascii="PT Astra Serif" w:hAnsi="PT Astra Serif" w:cs="Arial"/>
          <w:sz w:val="26"/>
          <w:szCs w:val="26"/>
        </w:rPr>
        <w:t>п</w:t>
      </w:r>
      <w:r w:rsidR="00D53774" w:rsidRPr="00211BEA">
        <w:rPr>
          <w:rFonts w:ascii="PT Astra Serif" w:hAnsi="PT Astra Serif" w:cs="Arial"/>
          <w:sz w:val="26"/>
          <w:szCs w:val="26"/>
        </w:rPr>
        <w:t>рове</w:t>
      </w:r>
      <w:r w:rsidRPr="00211BEA">
        <w:rPr>
          <w:rFonts w:ascii="PT Astra Serif" w:hAnsi="PT Astra Serif" w:cs="Arial"/>
          <w:sz w:val="26"/>
          <w:szCs w:val="26"/>
        </w:rPr>
        <w:t>дено 5 профилактических визитов;</w:t>
      </w:r>
    </w:p>
    <w:p w:rsidR="004E6499" w:rsidRPr="00211BEA" w:rsidRDefault="004E6499" w:rsidP="003F25C3">
      <w:pPr>
        <w:spacing w:after="0" w:line="240" w:lineRule="auto"/>
        <w:ind w:firstLine="708"/>
        <w:jc w:val="both"/>
        <w:rPr>
          <w:rFonts w:ascii="PT Astra Serif" w:hAnsi="PT Astra Serif" w:cs="Times New Roman"/>
          <w:sz w:val="26"/>
          <w:szCs w:val="26"/>
        </w:rPr>
      </w:pPr>
      <w:r w:rsidRPr="00211BEA">
        <w:rPr>
          <w:rFonts w:ascii="PT Astra Serif" w:hAnsi="PT Astra Serif" w:cs="Times New Roman"/>
          <w:sz w:val="26"/>
          <w:szCs w:val="26"/>
        </w:rPr>
        <w:t>проведен семинар (вебинар) по актуальным вопрос</w:t>
      </w:r>
      <w:r w:rsidR="00EB2511">
        <w:rPr>
          <w:rFonts w:ascii="PT Astra Serif" w:hAnsi="PT Astra Serif" w:cs="Times New Roman"/>
          <w:sz w:val="26"/>
          <w:szCs w:val="26"/>
        </w:rPr>
        <w:t xml:space="preserve">ам правоприменительной практики </w:t>
      </w:r>
      <w:r w:rsidRPr="00211BEA">
        <w:rPr>
          <w:rFonts w:ascii="PT Astra Serif" w:hAnsi="PT Astra Serif" w:cs="Times New Roman"/>
          <w:sz w:val="26"/>
          <w:szCs w:val="26"/>
        </w:rPr>
        <w:t>осуществления регионального государственного контроля (надзора) в области обращения с отходами производства и потребления и особенностях обращения с отходами при лесопереработке</w:t>
      </w:r>
      <w:r w:rsidR="00211BEA">
        <w:rPr>
          <w:rFonts w:ascii="PT Astra Serif" w:hAnsi="PT Astra Serif" w:cs="Times New Roman"/>
          <w:sz w:val="26"/>
          <w:szCs w:val="26"/>
        </w:rPr>
        <w:t>;</w:t>
      </w:r>
    </w:p>
    <w:p w:rsidR="000B0391" w:rsidRPr="00211BEA" w:rsidRDefault="00DB649D" w:rsidP="003F25C3">
      <w:pPr>
        <w:spacing w:after="0" w:line="240" w:lineRule="auto"/>
        <w:ind w:firstLine="708"/>
        <w:jc w:val="both"/>
        <w:rPr>
          <w:rFonts w:ascii="PT Astra Serif" w:hAnsi="PT Astra Serif" w:cs="Times New Roman"/>
          <w:sz w:val="26"/>
          <w:szCs w:val="26"/>
        </w:rPr>
      </w:pPr>
      <w:r w:rsidRPr="00211BEA">
        <w:rPr>
          <w:rFonts w:ascii="PT Astra Serif" w:hAnsi="PT Astra Serif" w:cs="Times New Roman"/>
          <w:sz w:val="26"/>
          <w:szCs w:val="26"/>
        </w:rPr>
        <w:t>д</w:t>
      </w:r>
      <w:r w:rsidR="004E6499" w:rsidRPr="00211BEA">
        <w:rPr>
          <w:rFonts w:ascii="PT Astra Serif" w:hAnsi="PT Astra Serif" w:cs="Times New Roman"/>
          <w:sz w:val="26"/>
          <w:szCs w:val="26"/>
        </w:rPr>
        <w:t>оклад о правоприменительной практике за 2021 год в установленный срок размещен на официальном сайте Департамента.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1.9. Одной из основных проблем, на решение которой направлена программа профилактики, является сокращение количества типовых нарушений обязательных требований, которые допускаются в силу отсутствия у контролируемых лиц информации об исчерпывающем перечне обязательных требований и предъявляемых общих требований к их соблюдению.</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p>
    <w:p w:rsidR="00D53774" w:rsidRPr="00211BEA" w:rsidRDefault="00D842B8"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Раздел 2</w:t>
      </w:r>
      <w:r w:rsidR="00D53774" w:rsidRPr="00211BEA">
        <w:rPr>
          <w:rFonts w:ascii="PT Astra Serif" w:hAnsi="PT Astra Serif" w:cs="Arial"/>
          <w:bCs/>
          <w:sz w:val="26"/>
          <w:szCs w:val="26"/>
        </w:rPr>
        <w:t>. Цели и задачи реализации программы профилактики</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2.1. Основными целями программы профилактики являются:</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снижение числа случаев причинения вреда жизни, здоровью граждан, вреда животным, растениям, окружающей среде, предотвращение возникновения чрезвычайных ситуаций техногенного характера при осуществлении природопользователями хозяйственной и иной деятельности по контролируемым видам рисков;</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снижение уровня материального ущерба по контролируемым видам рисков;</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сокращение числа нарушений обязательных требований в области охраны окружающей среды и снижение негативного воздействия на окружающую среду;</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увеличение доли профилактических мероприятий в общем объеме контрольной (надзорной) деятельности Департамента.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2.2. Для достижения целей программы профилактики необходимо выполнение следующих задач:</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приоритизация и систематизация мер профилактики нарушений обязательных требований, в контрольной (надзорной) деятельности Департамента, расширение перечня применяемых в Департаменте профилактических мер и круга поднадзорных субъектов, принимающих активное участие в профилактических мероприятиях, повышение эффективности реализуемых органом профилактических мероприятий;</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выявление причин, факторов и условий, способствующих нарушению обязательных требований в области охраны окружающей среды, определение способов устранения или снижения рисков их возникновения;</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определение перечня видов данных, сбор статистических данных, необходимых для организации профилактической работы по сокращению числа нарушений обязательных требований в области охраны окружающей среды и снижению негативного воздействия на окружающую среду;</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установление и оценка зависимости видов, форм и интенсивности профилактических мероприятий от особенностей конкретных объектов контроля, и присвоенной им категории риска, проведение профилактических мероприятий с учетом данных факторов;</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разработка механизмов эффективного, законопослушного поведения природопользователей, повышение уровня их правовой грамотности и мотивация к добросовестному поведению подконтрольных субъектов;</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lastRenderedPageBreak/>
        <w:t>увеличение публичности, понятности и открытости контрольной (надзорной) деятельности Департамента.</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
          <w:bCs/>
          <w:sz w:val="26"/>
          <w:szCs w:val="26"/>
        </w:rPr>
      </w:pPr>
    </w:p>
    <w:p w:rsidR="00D53774" w:rsidRPr="00211BEA" w:rsidRDefault="00D842B8"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Раздел 3.</w:t>
      </w:r>
      <w:r w:rsidR="00D53774" w:rsidRPr="00211BEA">
        <w:rPr>
          <w:rFonts w:ascii="PT Astra Serif" w:hAnsi="PT Astra Serif" w:cs="Arial"/>
          <w:bCs/>
          <w:sz w:val="26"/>
          <w:szCs w:val="26"/>
        </w:rPr>
        <w:t xml:space="preserve"> Перечень профилактических мероприятий, сроки</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Cs/>
          <w:sz w:val="26"/>
          <w:szCs w:val="26"/>
        </w:rPr>
      </w:pPr>
      <w:r w:rsidRPr="00211BEA">
        <w:rPr>
          <w:rFonts w:ascii="PT Astra Serif" w:hAnsi="PT Astra Serif" w:cs="Arial"/>
          <w:bCs/>
          <w:sz w:val="26"/>
          <w:szCs w:val="26"/>
        </w:rPr>
        <w:t>(периодичность) их проведения</w:t>
      </w:r>
    </w:p>
    <w:p w:rsidR="00D53774" w:rsidRPr="00211BEA" w:rsidRDefault="00D53774" w:rsidP="00E356F2">
      <w:pPr>
        <w:autoSpaceDE w:val="0"/>
        <w:autoSpaceDN w:val="0"/>
        <w:adjustRightInd w:val="0"/>
        <w:spacing w:after="0" w:line="240" w:lineRule="auto"/>
        <w:jc w:val="center"/>
        <w:outlineLvl w:val="1"/>
        <w:rPr>
          <w:rFonts w:ascii="PT Astra Serif" w:hAnsi="PT Astra Serif" w:cs="Arial"/>
          <w:b/>
          <w:bCs/>
          <w:sz w:val="26"/>
          <w:szCs w:val="26"/>
        </w:rPr>
      </w:pPr>
    </w:p>
    <w:p w:rsidR="00D53774" w:rsidRPr="00211BEA" w:rsidRDefault="00D53774" w:rsidP="00E356F2">
      <w:pPr>
        <w:pStyle w:val="ConsPlusTitle"/>
        <w:ind w:right="-2" w:firstLine="709"/>
        <w:contextualSpacing/>
        <w:jc w:val="both"/>
        <w:rPr>
          <w:rFonts w:ascii="PT Astra Serif" w:hAnsi="PT Astra Serif"/>
          <w:b w:val="0"/>
          <w:color w:val="000000" w:themeColor="text1"/>
          <w:sz w:val="26"/>
          <w:szCs w:val="26"/>
        </w:rPr>
      </w:pPr>
      <w:r w:rsidRPr="00211BEA">
        <w:rPr>
          <w:rFonts w:ascii="PT Astra Serif" w:hAnsi="PT Astra Serif"/>
          <w:b w:val="0"/>
          <w:color w:val="000000" w:themeColor="text1"/>
          <w:sz w:val="26"/>
          <w:szCs w:val="26"/>
        </w:rPr>
        <w:t>Департамент может проводить следующие профилактические мероприятия:</w:t>
      </w:r>
    </w:p>
    <w:p w:rsidR="00D53774" w:rsidRPr="00211BEA" w:rsidRDefault="00D53774" w:rsidP="00E356F2">
      <w:pPr>
        <w:pStyle w:val="ConsPlusTitle"/>
        <w:ind w:right="-2" w:firstLine="709"/>
        <w:contextualSpacing/>
        <w:jc w:val="both"/>
        <w:rPr>
          <w:rFonts w:ascii="PT Astra Serif" w:hAnsi="PT Astra Serif"/>
          <w:b w:val="0"/>
          <w:color w:val="000000" w:themeColor="text1"/>
          <w:sz w:val="26"/>
          <w:szCs w:val="26"/>
        </w:rPr>
      </w:pPr>
      <w:r w:rsidRPr="00211BEA">
        <w:rPr>
          <w:rFonts w:ascii="PT Astra Serif" w:hAnsi="PT Astra Serif"/>
          <w:b w:val="0"/>
          <w:color w:val="000000" w:themeColor="text1"/>
          <w:sz w:val="26"/>
          <w:szCs w:val="26"/>
        </w:rPr>
        <w:t>1)</w:t>
      </w:r>
      <w:r w:rsidRPr="00211BEA">
        <w:rPr>
          <w:rFonts w:ascii="PT Astra Serif" w:hAnsi="PT Astra Serif"/>
          <w:b w:val="0"/>
          <w:color w:val="000000" w:themeColor="text1"/>
          <w:sz w:val="26"/>
          <w:szCs w:val="26"/>
        </w:rPr>
        <w:tab/>
        <w:t>информирование;</w:t>
      </w:r>
    </w:p>
    <w:p w:rsidR="00D53774" w:rsidRPr="00211BEA" w:rsidRDefault="00D53774" w:rsidP="00E356F2">
      <w:pPr>
        <w:pStyle w:val="ConsPlusTitle"/>
        <w:ind w:right="-2" w:firstLine="709"/>
        <w:contextualSpacing/>
        <w:jc w:val="both"/>
        <w:rPr>
          <w:rFonts w:ascii="PT Astra Serif" w:hAnsi="PT Astra Serif"/>
          <w:b w:val="0"/>
          <w:color w:val="000000" w:themeColor="text1"/>
          <w:sz w:val="26"/>
          <w:szCs w:val="26"/>
        </w:rPr>
      </w:pPr>
      <w:r w:rsidRPr="00211BEA">
        <w:rPr>
          <w:rFonts w:ascii="PT Astra Serif" w:hAnsi="PT Astra Serif"/>
          <w:b w:val="0"/>
          <w:color w:val="000000" w:themeColor="text1"/>
          <w:sz w:val="26"/>
          <w:szCs w:val="26"/>
        </w:rPr>
        <w:t>2)</w:t>
      </w:r>
      <w:r w:rsidRPr="00211BEA">
        <w:rPr>
          <w:rFonts w:ascii="PT Astra Serif" w:hAnsi="PT Astra Serif"/>
          <w:b w:val="0"/>
          <w:color w:val="000000" w:themeColor="text1"/>
          <w:sz w:val="26"/>
          <w:szCs w:val="26"/>
        </w:rPr>
        <w:tab/>
        <w:t>обобщение правоприменительной практики;</w:t>
      </w:r>
    </w:p>
    <w:p w:rsidR="00D53774" w:rsidRPr="00211BEA" w:rsidRDefault="00D53774" w:rsidP="00E356F2">
      <w:pPr>
        <w:pStyle w:val="ConsPlusTitle"/>
        <w:ind w:right="-2" w:firstLine="709"/>
        <w:contextualSpacing/>
        <w:jc w:val="both"/>
        <w:rPr>
          <w:rFonts w:ascii="PT Astra Serif" w:hAnsi="PT Astra Serif"/>
          <w:b w:val="0"/>
          <w:color w:val="000000" w:themeColor="text1"/>
          <w:sz w:val="26"/>
          <w:szCs w:val="26"/>
        </w:rPr>
      </w:pPr>
      <w:r w:rsidRPr="00211BEA">
        <w:rPr>
          <w:rFonts w:ascii="PT Astra Serif" w:hAnsi="PT Astra Serif"/>
          <w:b w:val="0"/>
          <w:color w:val="000000" w:themeColor="text1"/>
          <w:sz w:val="26"/>
          <w:szCs w:val="26"/>
        </w:rPr>
        <w:t>3)</w:t>
      </w:r>
      <w:r w:rsidRPr="00211BEA">
        <w:rPr>
          <w:rFonts w:ascii="PT Astra Serif" w:hAnsi="PT Astra Serif"/>
          <w:b w:val="0"/>
          <w:color w:val="000000" w:themeColor="text1"/>
          <w:sz w:val="26"/>
          <w:szCs w:val="26"/>
        </w:rPr>
        <w:tab/>
        <w:t>объявление предостережения;</w:t>
      </w:r>
    </w:p>
    <w:p w:rsidR="00D53774" w:rsidRPr="00211BEA" w:rsidRDefault="00D53774" w:rsidP="00E356F2">
      <w:pPr>
        <w:pStyle w:val="ConsPlusTitle"/>
        <w:ind w:right="-2" w:firstLine="709"/>
        <w:contextualSpacing/>
        <w:jc w:val="both"/>
        <w:rPr>
          <w:rFonts w:ascii="PT Astra Serif" w:hAnsi="PT Astra Serif"/>
          <w:b w:val="0"/>
          <w:color w:val="000000" w:themeColor="text1"/>
          <w:sz w:val="26"/>
          <w:szCs w:val="26"/>
        </w:rPr>
      </w:pPr>
      <w:r w:rsidRPr="00211BEA">
        <w:rPr>
          <w:rFonts w:ascii="PT Astra Serif" w:hAnsi="PT Astra Serif"/>
          <w:b w:val="0"/>
          <w:color w:val="000000" w:themeColor="text1"/>
          <w:sz w:val="26"/>
          <w:szCs w:val="26"/>
        </w:rPr>
        <w:t>4)</w:t>
      </w:r>
      <w:r w:rsidRPr="00211BEA">
        <w:rPr>
          <w:rFonts w:ascii="PT Astra Serif" w:hAnsi="PT Astra Serif"/>
          <w:b w:val="0"/>
          <w:color w:val="000000" w:themeColor="text1"/>
          <w:sz w:val="26"/>
          <w:szCs w:val="26"/>
        </w:rPr>
        <w:tab/>
        <w:t>профилактический визит;</w:t>
      </w:r>
    </w:p>
    <w:p w:rsidR="00D53774" w:rsidRPr="00211BEA" w:rsidRDefault="00D53774" w:rsidP="00E356F2">
      <w:pPr>
        <w:pStyle w:val="ConsPlusTitle"/>
        <w:ind w:right="-2" w:firstLine="709"/>
        <w:contextualSpacing/>
        <w:jc w:val="both"/>
        <w:rPr>
          <w:rFonts w:ascii="PT Astra Serif" w:hAnsi="PT Astra Serif"/>
          <w:b w:val="0"/>
          <w:color w:val="000000" w:themeColor="text1"/>
          <w:sz w:val="26"/>
          <w:szCs w:val="26"/>
        </w:rPr>
      </w:pPr>
      <w:r w:rsidRPr="00211BEA">
        <w:rPr>
          <w:rFonts w:ascii="PT Astra Serif" w:hAnsi="PT Astra Serif"/>
          <w:b w:val="0"/>
          <w:color w:val="000000" w:themeColor="text1"/>
          <w:sz w:val="26"/>
          <w:szCs w:val="26"/>
        </w:rPr>
        <w:t>5)</w:t>
      </w:r>
      <w:r w:rsidRPr="00211BEA">
        <w:rPr>
          <w:rFonts w:ascii="PT Astra Serif" w:hAnsi="PT Astra Serif"/>
          <w:b w:val="0"/>
          <w:color w:val="000000" w:themeColor="text1"/>
          <w:sz w:val="26"/>
          <w:szCs w:val="26"/>
        </w:rPr>
        <w:tab/>
        <w:t>консультирование.</w:t>
      </w:r>
    </w:p>
    <w:p w:rsidR="001F5D7E" w:rsidRPr="00211BEA" w:rsidRDefault="00D53774" w:rsidP="00E356F2">
      <w:pPr>
        <w:autoSpaceDE w:val="0"/>
        <w:autoSpaceDN w:val="0"/>
        <w:adjustRightInd w:val="0"/>
        <w:spacing w:after="0" w:line="240" w:lineRule="auto"/>
        <w:ind w:firstLine="540"/>
        <w:jc w:val="both"/>
        <w:outlineLvl w:val="1"/>
        <w:rPr>
          <w:rFonts w:ascii="PT Astra Serif" w:hAnsi="PT Astra Serif" w:cs="Arial"/>
          <w:bCs/>
          <w:sz w:val="26"/>
          <w:szCs w:val="26"/>
        </w:rPr>
      </w:pPr>
      <w:r w:rsidRPr="00211BEA">
        <w:rPr>
          <w:rFonts w:ascii="PT Astra Serif" w:hAnsi="PT Astra Serif" w:cs="Arial"/>
          <w:bCs/>
          <w:sz w:val="26"/>
          <w:szCs w:val="26"/>
        </w:rPr>
        <w:t>3.1. Информирование.</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Департамент осуществляет информирование контролируемых лиц и иных заинтересованных лиц по вопросам соблюдения обязательных требований в области охраны окружающей среды.</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Информирование осуществляется посредством размещения соответствующих сведений на официальном сайте Департамента в информационно-телекоммуникационной сети </w:t>
      </w:r>
      <w:r w:rsidR="005947CB" w:rsidRPr="00211BEA">
        <w:rPr>
          <w:rFonts w:ascii="PT Astra Serif" w:hAnsi="PT Astra Serif" w:cs="Arial"/>
          <w:sz w:val="26"/>
          <w:szCs w:val="26"/>
        </w:rPr>
        <w:t>«</w:t>
      </w:r>
      <w:r w:rsidRPr="00211BEA">
        <w:rPr>
          <w:rFonts w:ascii="PT Astra Serif" w:hAnsi="PT Astra Serif" w:cs="Arial"/>
          <w:sz w:val="26"/>
          <w:szCs w:val="26"/>
        </w:rPr>
        <w:t>Интернет</w:t>
      </w:r>
      <w:r w:rsidR="005947CB" w:rsidRPr="00211BEA">
        <w:rPr>
          <w:rFonts w:ascii="PT Astra Serif" w:hAnsi="PT Astra Serif" w:cs="Arial"/>
          <w:sz w:val="26"/>
          <w:szCs w:val="26"/>
        </w:rPr>
        <w:t>»</w:t>
      </w:r>
      <w:r w:rsidRPr="00211BEA">
        <w:rPr>
          <w:rFonts w:ascii="PT Astra Serif" w:hAnsi="PT Astra Serif" w:cs="Arial"/>
          <w:sz w:val="26"/>
          <w:szCs w:val="26"/>
        </w:rPr>
        <w:t xml:space="preserve"> (далее - сеть </w:t>
      </w:r>
      <w:r w:rsidR="005947CB" w:rsidRPr="00211BEA">
        <w:rPr>
          <w:rFonts w:ascii="PT Astra Serif" w:hAnsi="PT Astra Serif" w:cs="Arial"/>
          <w:sz w:val="26"/>
          <w:szCs w:val="26"/>
        </w:rPr>
        <w:t>«</w:t>
      </w:r>
      <w:r w:rsidRPr="00211BEA">
        <w:rPr>
          <w:rFonts w:ascii="PT Astra Serif" w:hAnsi="PT Astra Serif" w:cs="Arial"/>
          <w:sz w:val="26"/>
          <w:szCs w:val="26"/>
        </w:rPr>
        <w:t>Интернет</w:t>
      </w:r>
      <w:r w:rsidR="005947CB" w:rsidRPr="00211BEA">
        <w:rPr>
          <w:rFonts w:ascii="PT Astra Serif" w:hAnsi="PT Astra Serif" w:cs="Arial"/>
          <w:sz w:val="26"/>
          <w:szCs w:val="26"/>
        </w:rPr>
        <w:t>»</w:t>
      </w:r>
      <w:r w:rsidRPr="00211BEA">
        <w:rPr>
          <w:rFonts w:ascii="PT Astra Serif" w:hAnsi="PT Astra Serif" w:cs="Arial"/>
          <w:sz w:val="26"/>
          <w:szCs w:val="26"/>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Департамент </w:t>
      </w:r>
      <w:proofErr w:type="gramStart"/>
      <w:r w:rsidRPr="00211BEA">
        <w:rPr>
          <w:rFonts w:ascii="PT Astra Serif" w:hAnsi="PT Astra Serif" w:cs="Arial"/>
          <w:sz w:val="26"/>
          <w:szCs w:val="26"/>
        </w:rPr>
        <w:t>размещает и поддерживает</w:t>
      </w:r>
      <w:proofErr w:type="gramEnd"/>
      <w:r w:rsidRPr="00211BEA">
        <w:rPr>
          <w:rFonts w:ascii="PT Astra Serif" w:hAnsi="PT Astra Serif" w:cs="Arial"/>
          <w:sz w:val="26"/>
          <w:szCs w:val="26"/>
        </w:rPr>
        <w:t xml:space="preserve"> в актуальном состоянии на своем официальном сайте в сети </w:t>
      </w:r>
      <w:r w:rsidR="005947CB" w:rsidRPr="00211BEA">
        <w:rPr>
          <w:rFonts w:ascii="PT Astra Serif" w:hAnsi="PT Astra Serif" w:cs="Arial"/>
          <w:sz w:val="26"/>
          <w:szCs w:val="26"/>
        </w:rPr>
        <w:t>«</w:t>
      </w:r>
      <w:r w:rsidRPr="00211BEA">
        <w:rPr>
          <w:rFonts w:ascii="PT Astra Serif" w:hAnsi="PT Astra Serif" w:cs="Arial"/>
          <w:sz w:val="26"/>
          <w:szCs w:val="26"/>
        </w:rPr>
        <w:t>Интернет</w:t>
      </w:r>
      <w:r w:rsidR="005947CB" w:rsidRPr="00211BEA">
        <w:rPr>
          <w:rFonts w:ascii="PT Astra Serif" w:hAnsi="PT Astra Serif" w:cs="Arial"/>
          <w:sz w:val="26"/>
          <w:szCs w:val="26"/>
        </w:rPr>
        <w:t>»</w:t>
      </w:r>
      <w:r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 тексты нормативных правовых актов, регулирующих осуществление регионального государственного экологического контроля (надзора);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2) сведения об изменениях, внесенных в нормативные правовые акты, регулирующие осуществление регионального государственного экологического контроля (надзора), о сроках и порядке их вступления в силу;</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4) утвержденные проверочные листы в формате, допускающем их использование для </w:t>
      </w:r>
      <w:proofErr w:type="spellStart"/>
      <w:r w:rsidRPr="00211BEA">
        <w:rPr>
          <w:rFonts w:ascii="PT Astra Serif" w:hAnsi="PT Astra Serif" w:cs="Arial"/>
          <w:sz w:val="26"/>
          <w:szCs w:val="26"/>
        </w:rPr>
        <w:t>самообследования</w:t>
      </w:r>
      <w:proofErr w:type="spellEnd"/>
      <w:r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5) руководства по соблюдению обязательных требований, разработанные и утвержденные в соответствии с Федеральным </w:t>
      </w:r>
      <w:hyperlink r:id="rId21" w:history="1">
        <w:r w:rsidRPr="00211BEA">
          <w:rPr>
            <w:rFonts w:ascii="PT Astra Serif" w:hAnsi="PT Astra Serif" w:cs="Arial"/>
            <w:color w:val="0000FF"/>
            <w:sz w:val="26"/>
            <w:szCs w:val="26"/>
          </w:rPr>
          <w:t>законом</w:t>
        </w:r>
      </w:hyperlink>
      <w:r w:rsidRPr="00211BEA">
        <w:rPr>
          <w:rFonts w:ascii="PT Astra Serif" w:hAnsi="PT Astra Serif" w:cs="Arial"/>
          <w:sz w:val="26"/>
          <w:szCs w:val="26"/>
        </w:rPr>
        <w:t xml:space="preserve"> от 31.07.2020 № 247-ФЗ </w:t>
      </w:r>
      <w:r w:rsidR="005947CB" w:rsidRPr="00211BEA">
        <w:rPr>
          <w:rFonts w:ascii="PT Astra Serif" w:hAnsi="PT Astra Serif" w:cs="Arial"/>
          <w:sz w:val="26"/>
          <w:szCs w:val="26"/>
        </w:rPr>
        <w:t>«</w:t>
      </w:r>
      <w:r w:rsidRPr="00211BEA">
        <w:rPr>
          <w:rFonts w:ascii="PT Astra Serif" w:hAnsi="PT Astra Serif" w:cs="Arial"/>
          <w:sz w:val="26"/>
          <w:szCs w:val="26"/>
        </w:rPr>
        <w:t>Об обязательных требованиях в Российской Федерации</w:t>
      </w:r>
      <w:r w:rsidR="005947CB" w:rsidRPr="00211BEA">
        <w:rPr>
          <w:rFonts w:ascii="PT Astra Serif" w:hAnsi="PT Astra Serif" w:cs="Arial"/>
          <w:sz w:val="26"/>
          <w:szCs w:val="26"/>
        </w:rPr>
        <w:t>»</w:t>
      </w:r>
      <w:r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6) перечень индикаторов риска нарушения обязательных требований, порядок отнесения объектов контроля к категориям риска;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8) программу профилактики рисков причинения вреда и план проведения плановых контрольных (надзорных) мероприятий контрольным (надзорным) органом;</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9) исчерпывающий перечень сведений, которые могут запрашиваться контрольным (надзорным) органом у контролируемого лица;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10) сведения о способах получения консультаций по вопросам соблюдения обязательных требований;</w:t>
      </w:r>
    </w:p>
    <w:p w:rsidR="00D53774" w:rsidRPr="00211BEA" w:rsidRDefault="005B5AD8"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11</w:t>
      </w:r>
      <w:r w:rsidR="00D53774" w:rsidRPr="00211BEA">
        <w:rPr>
          <w:rFonts w:ascii="PT Astra Serif" w:hAnsi="PT Astra Serif" w:cs="Arial"/>
          <w:sz w:val="26"/>
          <w:szCs w:val="26"/>
        </w:rPr>
        <w:t>) сведения о порядке досудебного обжалования решений контрольного (надзорного) органа, действий (бездействия) его должностных лиц;</w:t>
      </w:r>
    </w:p>
    <w:p w:rsidR="00D53774" w:rsidRPr="00211BEA" w:rsidRDefault="005B5AD8"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lastRenderedPageBreak/>
        <w:t>12</w:t>
      </w:r>
      <w:r w:rsidR="00D53774" w:rsidRPr="00211BEA">
        <w:rPr>
          <w:rFonts w:ascii="PT Astra Serif" w:hAnsi="PT Astra Serif" w:cs="Arial"/>
          <w:sz w:val="26"/>
          <w:szCs w:val="26"/>
        </w:rPr>
        <w:t>) доклады, содержащие результаты обобщения правоприменительной практики контрольного (надзорного) органа;</w:t>
      </w:r>
    </w:p>
    <w:p w:rsidR="00D53774" w:rsidRPr="00211BEA" w:rsidRDefault="005B5AD8"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13</w:t>
      </w:r>
      <w:r w:rsidR="00D53774" w:rsidRPr="00211BEA">
        <w:rPr>
          <w:rFonts w:ascii="PT Astra Serif" w:hAnsi="PT Astra Serif" w:cs="Arial"/>
          <w:sz w:val="26"/>
          <w:szCs w:val="26"/>
        </w:rPr>
        <w:t>) доклады о государственном контроле (надзоре);</w:t>
      </w:r>
    </w:p>
    <w:p w:rsidR="00D53774" w:rsidRPr="00211BEA" w:rsidRDefault="005B5AD8" w:rsidP="00E356F2">
      <w:pPr>
        <w:autoSpaceDE w:val="0"/>
        <w:autoSpaceDN w:val="0"/>
        <w:adjustRightInd w:val="0"/>
        <w:spacing w:after="0" w:line="240" w:lineRule="auto"/>
        <w:ind w:firstLine="709"/>
        <w:jc w:val="both"/>
        <w:rPr>
          <w:rFonts w:ascii="PT Astra Serif" w:hAnsi="PT Astra Serif" w:cs="Arial"/>
          <w:sz w:val="26"/>
          <w:szCs w:val="26"/>
        </w:rPr>
      </w:pPr>
      <w:proofErr w:type="gramStart"/>
      <w:r w:rsidRPr="00211BEA">
        <w:rPr>
          <w:rFonts w:ascii="PT Astra Serif" w:hAnsi="PT Astra Serif" w:cs="Arial"/>
          <w:sz w:val="26"/>
          <w:szCs w:val="26"/>
        </w:rPr>
        <w:t>14</w:t>
      </w:r>
      <w:r w:rsidR="00D53774" w:rsidRPr="00211BEA">
        <w:rPr>
          <w:rFonts w:ascii="PT Astra Serif" w:hAnsi="PT Astra Serif" w:cs="Arial"/>
          <w:sz w:val="26"/>
          <w:szCs w:val="26"/>
        </w:rPr>
        <w:t>)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roofErr w:type="gramEnd"/>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Срок (периодичность) проведения информирования: постоянно.</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Перечень подразделений, ответственных за реализацию информирования: комитет регионального государственного контроля (надзора)</w:t>
      </w:r>
      <w:r w:rsidR="001F5D7E" w:rsidRPr="00211BEA">
        <w:rPr>
          <w:rFonts w:ascii="PT Astra Serif" w:hAnsi="PT Astra Serif" w:cs="Arial"/>
          <w:sz w:val="26"/>
          <w:szCs w:val="26"/>
        </w:rPr>
        <w:t>.</w:t>
      </w:r>
    </w:p>
    <w:p w:rsidR="001F5D7E" w:rsidRPr="00211BEA" w:rsidRDefault="00D53774" w:rsidP="00E356F2">
      <w:pPr>
        <w:autoSpaceDE w:val="0"/>
        <w:autoSpaceDN w:val="0"/>
        <w:adjustRightInd w:val="0"/>
        <w:spacing w:after="0" w:line="240" w:lineRule="auto"/>
        <w:ind w:firstLine="709"/>
        <w:jc w:val="both"/>
        <w:rPr>
          <w:rFonts w:ascii="PT Astra Serif" w:hAnsi="PT Astra Serif" w:cs="Arial"/>
          <w:bCs/>
          <w:sz w:val="26"/>
          <w:szCs w:val="26"/>
        </w:rPr>
      </w:pPr>
      <w:r w:rsidRPr="00211BEA">
        <w:rPr>
          <w:rFonts w:ascii="PT Astra Serif" w:hAnsi="PT Astra Serif" w:cs="Arial"/>
          <w:bCs/>
          <w:sz w:val="26"/>
          <w:szCs w:val="26"/>
        </w:rPr>
        <w:t>3.2. Обобщение правоприменительной практики.</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Обобщение правоприменительной практики проводится для решения следующих задач:</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2) выявление типичных нарушений обязательных требований, причин, факторов и условий, способствующих возникновению указанных нарушений;</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3) анализ случаев причинения вреда (ущерба) охраняемым законом ценностям, выявление источников и факторов риска причинения вреда (ущерба);</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4) подготовка предложений об актуализации обязательных требований;</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5) подготовка предложений о внесении изменений в законодательство Российской Федерации о государственном контроле (надзоре).</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Доклад, содержащий результаты обобщения правоприменительной практики контрольного органа, готовится не позднее 1 апреля года, следующего за отчетным годом, утверждается приказом (распоряжением) руководителя контрольного органа и размещается на официаль</w:t>
      </w:r>
      <w:r w:rsidR="00E9705B" w:rsidRPr="00211BEA">
        <w:rPr>
          <w:rFonts w:ascii="PT Astra Serif" w:hAnsi="PT Astra Serif" w:cs="Arial"/>
          <w:sz w:val="26"/>
          <w:szCs w:val="26"/>
        </w:rPr>
        <w:t xml:space="preserve">ном сайте такого органа в сети </w:t>
      </w:r>
      <w:r w:rsidR="005947CB" w:rsidRPr="00211BEA">
        <w:rPr>
          <w:rFonts w:ascii="PT Astra Serif" w:hAnsi="PT Astra Serif" w:cs="Arial"/>
          <w:sz w:val="26"/>
          <w:szCs w:val="26"/>
        </w:rPr>
        <w:t>«</w:t>
      </w:r>
      <w:r w:rsidR="00E9705B" w:rsidRPr="00211BEA">
        <w:rPr>
          <w:rFonts w:ascii="PT Astra Serif" w:hAnsi="PT Astra Serif" w:cs="Arial"/>
          <w:sz w:val="26"/>
          <w:szCs w:val="26"/>
        </w:rPr>
        <w:t>Интернет</w:t>
      </w:r>
      <w:r w:rsidR="005947CB" w:rsidRPr="00211BEA">
        <w:rPr>
          <w:rFonts w:ascii="PT Astra Serif" w:hAnsi="PT Astra Serif" w:cs="Arial"/>
          <w:sz w:val="26"/>
          <w:szCs w:val="26"/>
        </w:rPr>
        <w:t>»</w:t>
      </w:r>
      <w:r w:rsidRPr="00211BEA">
        <w:rPr>
          <w:rFonts w:ascii="PT Astra Serif" w:hAnsi="PT Astra Serif" w:cs="Arial"/>
          <w:sz w:val="26"/>
          <w:szCs w:val="26"/>
        </w:rPr>
        <w:t xml:space="preserve"> в срок до 1 апреля года, следующего за отчетным годом.</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Перечень подразделений, ответственных за реализацию обобщения правоприменительн</w:t>
      </w:r>
      <w:r w:rsidR="001F5D7E" w:rsidRPr="00211BEA">
        <w:rPr>
          <w:rFonts w:ascii="PT Astra Serif" w:hAnsi="PT Astra Serif" w:cs="Arial"/>
          <w:sz w:val="26"/>
          <w:szCs w:val="26"/>
        </w:rPr>
        <w:t xml:space="preserve">ой практики: </w:t>
      </w:r>
      <w:r w:rsidRPr="00211BEA">
        <w:rPr>
          <w:rFonts w:ascii="PT Astra Serif" w:hAnsi="PT Astra Serif" w:cs="Arial"/>
          <w:sz w:val="26"/>
          <w:szCs w:val="26"/>
        </w:rPr>
        <w:t>комитет регионального государственного контроля (надзора).</w:t>
      </w:r>
    </w:p>
    <w:p w:rsidR="00284AF4" w:rsidRPr="00211BEA" w:rsidRDefault="00D53774" w:rsidP="00E356F2">
      <w:pPr>
        <w:autoSpaceDE w:val="0"/>
        <w:autoSpaceDN w:val="0"/>
        <w:adjustRightInd w:val="0"/>
        <w:spacing w:after="0" w:line="240" w:lineRule="auto"/>
        <w:ind w:firstLine="709"/>
        <w:jc w:val="both"/>
        <w:outlineLvl w:val="1"/>
        <w:rPr>
          <w:rFonts w:ascii="PT Astra Serif" w:hAnsi="PT Astra Serif" w:cs="Arial"/>
          <w:bCs/>
          <w:sz w:val="26"/>
          <w:szCs w:val="26"/>
        </w:rPr>
      </w:pPr>
      <w:r w:rsidRPr="00211BEA">
        <w:rPr>
          <w:rFonts w:ascii="PT Astra Serif" w:hAnsi="PT Astra Serif" w:cs="Arial"/>
          <w:bCs/>
          <w:sz w:val="26"/>
          <w:szCs w:val="26"/>
        </w:rPr>
        <w:t>3.3. Объявление предостережения.</w:t>
      </w:r>
    </w:p>
    <w:p w:rsidR="002B1AD8" w:rsidRPr="00211BEA" w:rsidRDefault="002B1AD8" w:rsidP="00E356F2">
      <w:pPr>
        <w:spacing w:after="0" w:line="240" w:lineRule="auto"/>
        <w:ind w:firstLine="709"/>
        <w:jc w:val="both"/>
        <w:rPr>
          <w:rFonts w:ascii="PT Astra Serif" w:hAnsi="PT Astra Serif" w:cs="Times New Roman"/>
          <w:sz w:val="26"/>
          <w:szCs w:val="26"/>
        </w:rPr>
      </w:pPr>
      <w:proofErr w:type="gramStart"/>
      <w:r w:rsidRPr="00211BEA">
        <w:rPr>
          <w:rFonts w:ascii="PT Astra Serif" w:hAnsi="PT Astra Serif" w:cs="Times New Roman"/>
          <w:sz w:val="26"/>
          <w:szCs w:val="26"/>
        </w:rPr>
        <w:t>В случае наличия у комитета регионального государственного контроля (надзора)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Департамент объявляет контролируемому лицу предостережение о недопустимости нарушения обязательных требований (далее - предостережение</w:t>
      </w:r>
      <w:proofErr w:type="gramEnd"/>
      <w:r w:rsidRPr="00211BEA">
        <w:rPr>
          <w:rFonts w:ascii="PT Astra Serif" w:hAnsi="PT Astra Serif" w:cs="Times New Roman"/>
          <w:sz w:val="26"/>
          <w:szCs w:val="26"/>
        </w:rPr>
        <w:t>) и предлагает принять меры по обеспечению соблюдения обязательных требований.</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Контролируемое лицо в течение двадцати рабочих дней со дня получения предостережения вправе подать в Департамент возражение в отношении предостережения.</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 xml:space="preserve">В </w:t>
      </w:r>
      <w:proofErr w:type="gramStart"/>
      <w:r w:rsidRPr="00211BEA">
        <w:rPr>
          <w:rFonts w:ascii="PT Astra Serif" w:hAnsi="PT Astra Serif" w:cs="Times New Roman"/>
          <w:sz w:val="26"/>
          <w:szCs w:val="26"/>
        </w:rPr>
        <w:t>возражении</w:t>
      </w:r>
      <w:proofErr w:type="gramEnd"/>
      <w:r w:rsidRPr="00211BEA">
        <w:rPr>
          <w:rFonts w:ascii="PT Astra Serif" w:hAnsi="PT Astra Serif" w:cs="Times New Roman"/>
          <w:sz w:val="26"/>
          <w:szCs w:val="26"/>
        </w:rPr>
        <w:t xml:space="preserve"> в отношении предостережения указываются:</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1) наименование контролируемого лица;</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2) идентификационный номер налогоплательщика - юридического лица, индивидуального предпринимателя;</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3) дата и номер предостережения, направленного в адрес контролируемого лица;</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lastRenderedPageBreak/>
        <w:t>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2B1AD8"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Контролируемое лицо вправе приложить к возражению документы, подтверждающие обоснованность возражений, и направить их в Департамент в порядке, установленном статьей 21 Закона № 248-ФЗ.</w:t>
      </w:r>
    </w:p>
    <w:p w:rsidR="00D53774" w:rsidRPr="00211BEA" w:rsidRDefault="002B1AD8" w:rsidP="00E356F2">
      <w:pPr>
        <w:spacing w:after="0" w:line="240" w:lineRule="auto"/>
        <w:ind w:firstLine="709"/>
        <w:jc w:val="both"/>
        <w:rPr>
          <w:rFonts w:ascii="PT Astra Serif" w:hAnsi="PT Astra Serif" w:cs="Times New Roman"/>
          <w:sz w:val="26"/>
          <w:szCs w:val="26"/>
        </w:rPr>
      </w:pPr>
      <w:r w:rsidRPr="00211BEA">
        <w:rPr>
          <w:rFonts w:ascii="PT Astra Serif" w:hAnsi="PT Astra Serif" w:cs="Times New Roman"/>
          <w:sz w:val="26"/>
          <w:szCs w:val="26"/>
        </w:rPr>
        <w:t xml:space="preserve">Комитет регионального государственного контроля (надзора) </w:t>
      </w:r>
      <w:proofErr w:type="gramStart"/>
      <w:r w:rsidRPr="00211BEA">
        <w:rPr>
          <w:rFonts w:ascii="PT Astra Serif" w:hAnsi="PT Astra Serif" w:cs="Times New Roman"/>
          <w:sz w:val="26"/>
          <w:szCs w:val="26"/>
        </w:rPr>
        <w:t>осуществляет учет объявленных предостережений о недопустимости нарушения обязательных требований и использует</w:t>
      </w:r>
      <w:proofErr w:type="gramEnd"/>
      <w:r w:rsidRPr="00211BEA">
        <w:rPr>
          <w:rFonts w:ascii="PT Astra Serif" w:hAnsi="PT Astra Serif" w:cs="Times New Roman"/>
          <w:sz w:val="26"/>
          <w:szCs w:val="26"/>
        </w:rPr>
        <w:t xml:space="preserve"> соответствующие данные для проведения иных профилактических мероприятий и контрольных (надзорных) мероприятий.</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Срок (периодичность) объявления предостережений: постоянно, по мере необходимости.</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Перечень подразделений, ответственных за объявление пр</w:t>
      </w:r>
      <w:r w:rsidR="001F5D7E" w:rsidRPr="00211BEA">
        <w:rPr>
          <w:rFonts w:ascii="PT Astra Serif" w:hAnsi="PT Astra Serif" w:cs="Arial"/>
          <w:sz w:val="26"/>
          <w:szCs w:val="26"/>
        </w:rPr>
        <w:t xml:space="preserve">едостережений: </w:t>
      </w:r>
      <w:r w:rsidRPr="00211BEA">
        <w:rPr>
          <w:rFonts w:ascii="PT Astra Serif" w:hAnsi="PT Astra Serif" w:cs="Arial"/>
          <w:sz w:val="26"/>
          <w:szCs w:val="26"/>
        </w:rPr>
        <w:t>комитет регионального государственного контроля (надзора).</w:t>
      </w:r>
    </w:p>
    <w:p w:rsidR="00284AF4" w:rsidRDefault="00D53774" w:rsidP="00E356F2">
      <w:pPr>
        <w:autoSpaceDE w:val="0"/>
        <w:autoSpaceDN w:val="0"/>
        <w:adjustRightInd w:val="0"/>
        <w:spacing w:after="0" w:line="240" w:lineRule="auto"/>
        <w:ind w:firstLine="709"/>
        <w:jc w:val="both"/>
        <w:outlineLvl w:val="1"/>
        <w:rPr>
          <w:rFonts w:ascii="PT Astra Serif" w:hAnsi="PT Astra Serif" w:cs="Arial"/>
          <w:bCs/>
          <w:sz w:val="26"/>
          <w:szCs w:val="26"/>
        </w:rPr>
      </w:pPr>
      <w:r w:rsidRPr="00211BEA">
        <w:rPr>
          <w:rFonts w:ascii="PT Astra Serif" w:hAnsi="PT Astra Serif" w:cs="Arial"/>
          <w:bCs/>
          <w:sz w:val="26"/>
          <w:szCs w:val="26"/>
        </w:rPr>
        <w:t>3.4. Профилактический визит.</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Обязательные профилактические визиты проводятся в отношении:</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1) объектов контроля, отнесенных к категориям высокого и значительного риска;</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2) контролируемых лиц, приступающих к осуществлению деятельности в отношении объектов контроля, отнесенных к категориям высокого и значительного риска.</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Обязательные</w:t>
      </w:r>
      <w:r>
        <w:rPr>
          <w:rFonts w:ascii="PT Astra Serif" w:hAnsi="PT Astra Serif"/>
          <w:sz w:val="26"/>
          <w:szCs w:val="26"/>
        </w:rPr>
        <w:t xml:space="preserve"> </w:t>
      </w:r>
      <w:r w:rsidRPr="006156B7">
        <w:rPr>
          <w:rFonts w:ascii="PT Astra Serif" w:hAnsi="PT Astra Serif"/>
          <w:sz w:val="26"/>
          <w:szCs w:val="26"/>
        </w:rPr>
        <w:t xml:space="preserve">профилактические визиты в отношении </w:t>
      </w:r>
      <w:proofErr w:type="gramStart"/>
      <w:r w:rsidRPr="006156B7">
        <w:rPr>
          <w:rFonts w:ascii="PT Astra Serif" w:hAnsi="PT Astra Serif"/>
          <w:sz w:val="26"/>
          <w:szCs w:val="26"/>
        </w:rPr>
        <w:t>контролируемых лиц, отнесенных к указанным выше критериям проведены</w:t>
      </w:r>
      <w:proofErr w:type="gramEnd"/>
      <w:r w:rsidRPr="006156B7">
        <w:rPr>
          <w:rFonts w:ascii="PT Astra Serif" w:hAnsi="PT Astra Serif"/>
          <w:sz w:val="26"/>
          <w:szCs w:val="26"/>
        </w:rPr>
        <w:t xml:space="preserve"> в 2022 году.</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При этом</w:t>
      </w:r>
      <w:proofErr w:type="gramStart"/>
      <w:r w:rsidRPr="006156B7">
        <w:rPr>
          <w:rFonts w:ascii="PT Astra Serif" w:hAnsi="PT Astra Serif"/>
          <w:sz w:val="26"/>
          <w:szCs w:val="26"/>
        </w:rPr>
        <w:t>,</w:t>
      </w:r>
      <w:proofErr w:type="gramEnd"/>
      <w:r>
        <w:rPr>
          <w:rFonts w:ascii="PT Astra Serif" w:hAnsi="PT Astra Serif"/>
          <w:sz w:val="26"/>
          <w:szCs w:val="26"/>
        </w:rPr>
        <w:t xml:space="preserve"> </w:t>
      </w:r>
      <w:r w:rsidRPr="006156B7">
        <w:rPr>
          <w:rFonts w:ascii="PT Astra Serif" w:hAnsi="PT Astra Serif"/>
          <w:sz w:val="26"/>
          <w:szCs w:val="26"/>
        </w:rPr>
        <w:t>на 2023 год планируется проведение профилактических визитов в отношении контролируемых лиц, осуществивших постановку на учет объектов, оказывающих негативное воздействие на окружающую среду в 2022 году и отнесенных к категориям среднего риска: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ООО «ВКХ «САМУСЬ» (очистные сооружения (биоплато),</w:t>
      </w:r>
      <w:r>
        <w:rPr>
          <w:rFonts w:ascii="PT Astra Serif" w:hAnsi="PT Astra Serif"/>
          <w:sz w:val="26"/>
          <w:szCs w:val="26"/>
        </w:rPr>
        <w:t xml:space="preserve"> </w:t>
      </w:r>
      <w:r w:rsidRPr="006156B7">
        <w:rPr>
          <w:rFonts w:ascii="PT Astra Serif" w:hAnsi="PT Astra Serif"/>
          <w:sz w:val="26"/>
          <w:szCs w:val="26"/>
        </w:rPr>
        <w:t>Томская область, г. Северск, пос. Самусь, ул. Набережная, д</w:t>
      </w:r>
      <w:r>
        <w:rPr>
          <w:rFonts w:ascii="PT Astra Serif" w:hAnsi="PT Astra Serif"/>
          <w:sz w:val="26"/>
          <w:szCs w:val="26"/>
        </w:rPr>
        <w:t>.</w:t>
      </w:r>
      <w:r w:rsidRPr="006156B7">
        <w:rPr>
          <w:rFonts w:ascii="PT Astra Serif" w:hAnsi="PT Astra Serif"/>
          <w:sz w:val="26"/>
          <w:szCs w:val="26"/>
        </w:rPr>
        <w:t xml:space="preserve"> 4а) – </w:t>
      </w:r>
      <w:r w:rsidRPr="006156B7">
        <w:rPr>
          <w:rFonts w:ascii="PT Astra Serif" w:hAnsi="PT Astra Serif"/>
          <w:sz w:val="26"/>
          <w:szCs w:val="26"/>
          <w:lang w:val="en-US"/>
        </w:rPr>
        <w:t>II</w:t>
      </w:r>
      <w:r w:rsidRPr="006156B7">
        <w:rPr>
          <w:rFonts w:ascii="PT Astra Serif" w:hAnsi="PT Astra Serif"/>
          <w:sz w:val="26"/>
          <w:szCs w:val="26"/>
        </w:rPr>
        <w:t xml:space="preserve"> квартал 2023 года;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ООО «ТТК» (пункт убоя животных,</w:t>
      </w:r>
      <w:r>
        <w:rPr>
          <w:rFonts w:ascii="PT Astra Serif" w:hAnsi="PT Astra Serif"/>
          <w:sz w:val="26"/>
          <w:szCs w:val="26"/>
        </w:rPr>
        <w:t xml:space="preserve"> </w:t>
      </w:r>
      <w:r w:rsidRPr="006156B7">
        <w:rPr>
          <w:rFonts w:ascii="PT Astra Serif" w:hAnsi="PT Astra Serif"/>
          <w:sz w:val="26"/>
          <w:szCs w:val="26"/>
        </w:rPr>
        <w:t xml:space="preserve">г Томск, ул. </w:t>
      </w:r>
      <w:proofErr w:type="gramStart"/>
      <w:r w:rsidRPr="006156B7">
        <w:rPr>
          <w:rFonts w:ascii="PT Astra Serif" w:hAnsi="PT Astra Serif"/>
          <w:sz w:val="26"/>
          <w:szCs w:val="26"/>
        </w:rPr>
        <w:t>Профсоюзная</w:t>
      </w:r>
      <w:proofErr w:type="gramEnd"/>
      <w:r w:rsidRPr="006156B7">
        <w:rPr>
          <w:rFonts w:ascii="PT Astra Serif" w:hAnsi="PT Astra Serif"/>
          <w:sz w:val="26"/>
          <w:szCs w:val="26"/>
        </w:rPr>
        <w:t xml:space="preserve">, </w:t>
      </w:r>
      <w:proofErr w:type="spellStart"/>
      <w:r w:rsidRPr="006156B7">
        <w:rPr>
          <w:rFonts w:ascii="PT Astra Serif" w:hAnsi="PT Astra Serif"/>
          <w:sz w:val="26"/>
          <w:szCs w:val="26"/>
        </w:rPr>
        <w:t>д</w:t>
      </w:r>
      <w:proofErr w:type="spellEnd"/>
      <w:r w:rsidRPr="006156B7">
        <w:rPr>
          <w:rFonts w:ascii="PT Astra Serif" w:hAnsi="PT Astra Serif"/>
          <w:sz w:val="26"/>
          <w:szCs w:val="26"/>
        </w:rPr>
        <w:t xml:space="preserve"> 2а, </w:t>
      </w:r>
      <w:r w:rsidR="003F25C3">
        <w:rPr>
          <w:rFonts w:ascii="PT Astra Serif" w:hAnsi="PT Astra Serif"/>
          <w:sz w:val="26"/>
          <w:szCs w:val="26"/>
        </w:rPr>
        <w:br/>
      </w:r>
      <w:r w:rsidRPr="006156B7">
        <w:rPr>
          <w:rFonts w:ascii="PT Astra Serif" w:hAnsi="PT Astra Serif"/>
          <w:sz w:val="26"/>
          <w:szCs w:val="26"/>
        </w:rPr>
        <w:t>стр. 1)</w:t>
      </w:r>
      <w:r w:rsidR="003F25C3">
        <w:rPr>
          <w:rFonts w:ascii="PT Astra Serif" w:hAnsi="PT Astra Serif"/>
          <w:sz w:val="26"/>
          <w:szCs w:val="26"/>
        </w:rPr>
        <w:t xml:space="preserve"> </w:t>
      </w:r>
      <w:r w:rsidRPr="006156B7">
        <w:rPr>
          <w:rFonts w:ascii="PT Astra Serif" w:hAnsi="PT Astra Serif"/>
          <w:sz w:val="26"/>
          <w:szCs w:val="26"/>
        </w:rPr>
        <w:t xml:space="preserve">– </w:t>
      </w:r>
      <w:r w:rsidRPr="006156B7">
        <w:rPr>
          <w:rFonts w:ascii="PT Astra Serif" w:hAnsi="PT Astra Serif"/>
          <w:sz w:val="26"/>
          <w:szCs w:val="26"/>
          <w:lang w:val="en-US"/>
        </w:rPr>
        <w:t>II</w:t>
      </w:r>
      <w:r w:rsidR="003F25C3">
        <w:rPr>
          <w:rFonts w:ascii="PT Astra Serif" w:hAnsi="PT Astra Serif"/>
          <w:sz w:val="26"/>
          <w:szCs w:val="26"/>
        </w:rPr>
        <w:t xml:space="preserve"> </w:t>
      </w:r>
      <w:r w:rsidRPr="006156B7">
        <w:rPr>
          <w:rFonts w:ascii="PT Astra Serif" w:hAnsi="PT Astra Serif"/>
          <w:sz w:val="26"/>
          <w:szCs w:val="26"/>
        </w:rPr>
        <w:t>квартал 2023 года;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 xml:space="preserve">ООО «СЕТЕВАЯ КОМПАНИЯ ТДСК» (КНС, г. Томск, ул. Береговая, </w:t>
      </w:r>
      <w:r w:rsidR="003F25C3">
        <w:rPr>
          <w:rFonts w:ascii="PT Astra Serif" w:hAnsi="PT Astra Serif"/>
          <w:sz w:val="26"/>
          <w:szCs w:val="26"/>
        </w:rPr>
        <w:br/>
      </w:r>
      <w:r w:rsidRPr="006156B7">
        <w:rPr>
          <w:rFonts w:ascii="PT Astra Serif" w:hAnsi="PT Astra Serif"/>
          <w:sz w:val="26"/>
          <w:szCs w:val="26"/>
        </w:rPr>
        <w:t>18 б)</w:t>
      </w:r>
      <w:r w:rsidR="003F25C3">
        <w:rPr>
          <w:rFonts w:ascii="PT Astra Serif" w:hAnsi="PT Astra Serif"/>
          <w:sz w:val="26"/>
          <w:szCs w:val="26"/>
        </w:rPr>
        <w:t xml:space="preserve"> </w:t>
      </w:r>
      <w:r w:rsidRPr="006156B7">
        <w:rPr>
          <w:rFonts w:ascii="PT Astra Serif" w:hAnsi="PT Astra Serif"/>
          <w:sz w:val="26"/>
          <w:szCs w:val="26"/>
        </w:rPr>
        <w:t xml:space="preserve">– </w:t>
      </w:r>
      <w:r w:rsidRPr="006156B7">
        <w:rPr>
          <w:rFonts w:ascii="PT Astra Serif" w:hAnsi="PT Astra Serif"/>
          <w:sz w:val="26"/>
          <w:szCs w:val="26"/>
          <w:lang w:val="en-US"/>
        </w:rPr>
        <w:t>III</w:t>
      </w:r>
      <w:r w:rsidR="003F25C3">
        <w:rPr>
          <w:rFonts w:ascii="PT Astra Serif" w:hAnsi="PT Astra Serif"/>
          <w:sz w:val="26"/>
          <w:szCs w:val="26"/>
        </w:rPr>
        <w:t xml:space="preserve"> </w:t>
      </w:r>
      <w:r w:rsidRPr="006156B7">
        <w:rPr>
          <w:rFonts w:ascii="PT Astra Serif" w:hAnsi="PT Astra Serif"/>
          <w:sz w:val="26"/>
          <w:szCs w:val="26"/>
        </w:rPr>
        <w:t>квартал 2023 года;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ООО «ВИЗАНТ» (производственная площадка в Первомайском районе (Нижний склад ЗУ-1 - ЗУ-8), Томская область, Первомайский район, п. Улу-Юл, Нижний склад ЗУ-1 – ЗУ-8)</w:t>
      </w:r>
      <w:r w:rsidR="003F25C3">
        <w:rPr>
          <w:rFonts w:ascii="PT Astra Serif" w:hAnsi="PT Astra Serif"/>
          <w:sz w:val="26"/>
          <w:szCs w:val="26"/>
        </w:rPr>
        <w:t xml:space="preserve"> </w:t>
      </w:r>
      <w:r w:rsidRPr="006156B7">
        <w:rPr>
          <w:rFonts w:ascii="PT Astra Serif" w:hAnsi="PT Astra Serif"/>
          <w:sz w:val="26"/>
          <w:szCs w:val="26"/>
        </w:rPr>
        <w:t xml:space="preserve">– </w:t>
      </w:r>
      <w:r w:rsidRPr="006156B7">
        <w:rPr>
          <w:rFonts w:ascii="PT Astra Serif" w:hAnsi="PT Astra Serif"/>
          <w:sz w:val="26"/>
          <w:szCs w:val="26"/>
          <w:lang w:val="en-US"/>
        </w:rPr>
        <w:t>III</w:t>
      </w:r>
      <w:r w:rsidR="003F25C3">
        <w:rPr>
          <w:rFonts w:ascii="PT Astra Serif" w:hAnsi="PT Astra Serif"/>
          <w:sz w:val="26"/>
          <w:szCs w:val="26"/>
        </w:rPr>
        <w:t xml:space="preserve"> </w:t>
      </w:r>
      <w:r w:rsidRPr="006156B7">
        <w:rPr>
          <w:rFonts w:ascii="PT Astra Serif" w:hAnsi="PT Astra Serif"/>
          <w:sz w:val="26"/>
          <w:szCs w:val="26"/>
        </w:rPr>
        <w:t>квартал 2023 года;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 xml:space="preserve">ООО «СИБГАЗСЕТЬ» (производственная территория АЗС, г. Томск, </w:t>
      </w:r>
      <w:r w:rsidR="003F25C3">
        <w:rPr>
          <w:rFonts w:ascii="PT Astra Serif" w:hAnsi="PT Astra Serif"/>
          <w:sz w:val="26"/>
          <w:szCs w:val="26"/>
        </w:rPr>
        <w:br/>
      </w:r>
      <w:r w:rsidRPr="006156B7">
        <w:rPr>
          <w:rFonts w:ascii="PT Astra Serif" w:hAnsi="PT Astra Serif"/>
          <w:sz w:val="26"/>
          <w:szCs w:val="26"/>
        </w:rPr>
        <w:t xml:space="preserve">ул. Ивана Черных, 64, производственная территория АЗС, г. Томск, п. Светлый, </w:t>
      </w:r>
      <w:r w:rsidRPr="006156B7">
        <w:rPr>
          <w:rFonts w:ascii="PT Astra Serif" w:hAnsi="PT Astra Serif"/>
          <w:sz w:val="26"/>
          <w:szCs w:val="26"/>
        </w:rPr>
        <w:br/>
        <w:t>д. 16а)</w:t>
      </w:r>
      <w:r w:rsidR="003F25C3">
        <w:rPr>
          <w:rFonts w:ascii="PT Astra Serif" w:hAnsi="PT Astra Serif"/>
          <w:sz w:val="26"/>
          <w:szCs w:val="26"/>
        </w:rPr>
        <w:t xml:space="preserve"> </w:t>
      </w:r>
      <w:r w:rsidRPr="006156B7">
        <w:rPr>
          <w:rFonts w:ascii="PT Astra Serif" w:hAnsi="PT Astra Serif"/>
          <w:sz w:val="26"/>
          <w:szCs w:val="26"/>
        </w:rPr>
        <w:t xml:space="preserve">– </w:t>
      </w:r>
      <w:r w:rsidRPr="006156B7">
        <w:rPr>
          <w:rFonts w:ascii="PT Astra Serif" w:hAnsi="PT Astra Serif"/>
          <w:sz w:val="26"/>
          <w:szCs w:val="26"/>
          <w:lang w:val="en-US"/>
        </w:rPr>
        <w:t>III</w:t>
      </w:r>
      <w:r w:rsidR="003F25C3">
        <w:rPr>
          <w:rFonts w:ascii="PT Astra Serif" w:hAnsi="PT Astra Serif"/>
          <w:sz w:val="26"/>
          <w:szCs w:val="26"/>
        </w:rPr>
        <w:t xml:space="preserve"> </w:t>
      </w:r>
      <w:r w:rsidRPr="006156B7">
        <w:rPr>
          <w:rFonts w:ascii="PT Astra Serif" w:hAnsi="PT Astra Serif"/>
          <w:sz w:val="26"/>
          <w:szCs w:val="26"/>
        </w:rPr>
        <w:t>квартал 2023 года;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МУП «</w:t>
      </w:r>
      <w:proofErr w:type="spellStart"/>
      <w:r w:rsidRPr="006156B7">
        <w:rPr>
          <w:rFonts w:ascii="PT Astra Serif" w:hAnsi="PT Astra Serif"/>
          <w:sz w:val="26"/>
          <w:szCs w:val="26"/>
        </w:rPr>
        <w:t>Дальсервис</w:t>
      </w:r>
      <w:proofErr w:type="spellEnd"/>
      <w:r w:rsidRPr="006156B7">
        <w:rPr>
          <w:rFonts w:ascii="PT Astra Serif" w:hAnsi="PT Astra Serif"/>
          <w:sz w:val="26"/>
          <w:szCs w:val="26"/>
        </w:rPr>
        <w:t>» (</w:t>
      </w:r>
      <w:proofErr w:type="spellStart"/>
      <w:r w:rsidRPr="006156B7">
        <w:rPr>
          <w:rFonts w:ascii="PT Astra Serif" w:hAnsi="PT Astra Serif"/>
          <w:sz w:val="26"/>
          <w:szCs w:val="26"/>
        </w:rPr>
        <w:t>дизельэлектростанция</w:t>
      </w:r>
      <w:proofErr w:type="spellEnd"/>
      <w:r w:rsidRPr="006156B7">
        <w:rPr>
          <w:rFonts w:ascii="PT Astra Serif" w:hAnsi="PT Astra Serif"/>
          <w:sz w:val="26"/>
          <w:szCs w:val="26"/>
        </w:rPr>
        <w:t xml:space="preserve">, Томская область, Колпашевский район, поселок </w:t>
      </w:r>
      <w:proofErr w:type="spellStart"/>
      <w:r w:rsidRPr="006156B7">
        <w:rPr>
          <w:rFonts w:ascii="PT Astra Serif" w:hAnsi="PT Astra Serif"/>
          <w:sz w:val="26"/>
          <w:szCs w:val="26"/>
        </w:rPr>
        <w:t>Куржино</w:t>
      </w:r>
      <w:proofErr w:type="spellEnd"/>
      <w:r w:rsidRPr="006156B7">
        <w:rPr>
          <w:rFonts w:ascii="PT Astra Serif" w:hAnsi="PT Astra Serif"/>
          <w:sz w:val="26"/>
          <w:szCs w:val="26"/>
        </w:rPr>
        <w:t xml:space="preserve">, ул. Лесная, </w:t>
      </w:r>
      <w:proofErr w:type="spellStart"/>
      <w:r w:rsidRPr="006156B7">
        <w:rPr>
          <w:rFonts w:ascii="PT Astra Serif" w:hAnsi="PT Astra Serif"/>
          <w:sz w:val="26"/>
          <w:szCs w:val="26"/>
        </w:rPr>
        <w:t>д</w:t>
      </w:r>
      <w:proofErr w:type="spellEnd"/>
      <w:r w:rsidRPr="006156B7">
        <w:rPr>
          <w:rFonts w:ascii="PT Astra Serif" w:hAnsi="PT Astra Serif"/>
          <w:sz w:val="26"/>
          <w:szCs w:val="26"/>
        </w:rPr>
        <w:t xml:space="preserve"> 10, </w:t>
      </w:r>
      <w:proofErr w:type="spellStart"/>
      <w:r w:rsidRPr="006156B7">
        <w:rPr>
          <w:rFonts w:ascii="PT Astra Serif" w:hAnsi="PT Astra Serif"/>
          <w:sz w:val="26"/>
          <w:szCs w:val="26"/>
        </w:rPr>
        <w:t>дизельэлектростанция</w:t>
      </w:r>
      <w:proofErr w:type="spellEnd"/>
      <w:r w:rsidRPr="006156B7">
        <w:rPr>
          <w:rFonts w:ascii="PT Astra Serif" w:hAnsi="PT Astra Serif"/>
          <w:sz w:val="26"/>
          <w:szCs w:val="26"/>
        </w:rPr>
        <w:t xml:space="preserve">, Томская область, Колпашевский район, поселок </w:t>
      </w:r>
      <w:proofErr w:type="gramStart"/>
      <w:r w:rsidRPr="006156B7">
        <w:rPr>
          <w:rFonts w:ascii="PT Astra Serif" w:hAnsi="PT Astra Serif"/>
          <w:sz w:val="26"/>
          <w:szCs w:val="26"/>
        </w:rPr>
        <w:t>Дальнее</w:t>
      </w:r>
      <w:proofErr w:type="gramEnd"/>
      <w:r w:rsidRPr="006156B7">
        <w:rPr>
          <w:rFonts w:ascii="PT Astra Serif" w:hAnsi="PT Astra Serif"/>
          <w:sz w:val="26"/>
          <w:szCs w:val="26"/>
        </w:rPr>
        <w:t xml:space="preserve">, ул. Школьная, </w:t>
      </w:r>
      <w:proofErr w:type="spellStart"/>
      <w:r w:rsidRPr="006156B7">
        <w:rPr>
          <w:rFonts w:ascii="PT Astra Serif" w:hAnsi="PT Astra Serif"/>
          <w:sz w:val="26"/>
          <w:szCs w:val="26"/>
        </w:rPr>
        <w:t>д</w:t>
      </w:r>
      <w:proofErr w:type="spellEnd"/>
      <w:r w:rsidRPr="006156B7">
        <w:rPr>
          <w:rFonts w:ascii="PT Astra Serif" w:hAnsi="PT Astra Serif"/>
          <w:sz w:val="26"/>
          <w:szCs w:val="26"/>
        </w:rPr>
        <w:t xml:space="preserve"> 25)</w:t>
      </w:r>
      <w:r w:rsidR="003F25C3">
        <w:rPr>
          <w:rFonts w:ascii="PT Astra Serif" w:hAnsi="PT Astra Serif"/>
          <w:sz w:val="26"/>
          <w:szCs w:val="26"/>
        </w:rPr>
        <w:t xml:space="preserve"> </w:t>
      </w:r>
      <w:r w:rsidRPr="006156B7">
        <w:rPr>
          <w:rFonts w:ascii="PT Astra Serif" w:hAnsi="PT Astra Serif"/>
          <w:sz w:val="26"/>
          <w:szCs w:val="26"/>
        </w:rPr>
        <w:t xml:space="preserve">– </w:t>
      </w:r>
      <w:r w:rsidRPr="006156B7">
        <w:rPr>
          <w:rFonts w:ascii="PT Astra Serif" w:hAnsi="PT Astra Serif"/>
          <w:sz w:val="26"/>
          <w:szCs w:val="26"/>
          <w:lang w:val="en-US"/>
        </w:rPr>
        <w:t xml:space="preserve">III </w:t>
      </w:r>
      <w:r w:rsidRPr="006156B7">
        <w:rPr>
          <w:rFonts w:ascii="PT Astra Serif" w:hAnsi="PT Astra Serif"/>
          <w:sz w:val="26"/>
          <w:szCs w:val="26"/>
        </w:rPr>
        <w:t>квартал 2023 года;</w:t>
      </w:r>
    </w:p>
    <w:p w:rsidR="006156B7" w:rsidRPr="006156B7" w:rsidRDefault="006156B7" w:rsidP="00E356F2">
      <w:pPr>
        <w:pStyle w:val="a3"/>
        <w:numPr>
          <w:ilvl w:val="0"/>
          <w:numId w:val="7"/>
        </w:numPr>
        <w:spacing w:after="0" w:line="240" w:lineRule="auto"/>
        <w:ind w:left="0" w:firstLine="709"/>
        <w:contextualSpacing w:val="0"/>
        <w:jc w:val="both"/>
        <w:rPr>
          <w:rFonts w:ascii="PT Astra Serif" w:hAnsi="PT Astra Serif"/>
          <w:sz w:val="26"/>
          <w:szCs w:val="26"/>
        </w:rPr>
      </w:pPr>
      <w:r w:rsidRPr="006156B7">
        <w:rPr>
          <w:rFonts w:ascii="PT Astra Serif" w:hAnsi="PT Astra Serif"/>
          <w:sz w:val="26"/>
          <w:szCs w:val="26"/>
        </w:rPr>
        <w:t xml:space="preserve">ООО «РАЗВИТИЕ СИБИРИ» (промплощадка №1, г Томск, ул. ЛПК </w:t>
      </w:r>
      <w:r w:rsidRPr="006156B7">
        <w:rPr>
          <w:rFonts w:ascii="PT Astra Serif" w:hAnsi="PT Astra Serif"/>
          <w:sz w:val="26"/>
          <w:szCs w:val="26"/>
        </w:rPr>
        <w:br/>
        <w:t>2-й поселок)</w:t>
      </w:r>
      <w:r w:rsidR="003F25C3">
        <w:rPr>
          <w:rFonts w:ascii="PT Astra Serif" w:hAnsi="PT Astra Serif"/>
          <w:sz w:val="26"/>
          <w:szCs w:val="26"/>
        </w:rPr>
        <w:t xml:space="preserve"> </w:t>
      </w:r>
      <w:r w:rsidRPr="006156B7">
        <w:rPr>
          <w:rFonts w:ascii="PT Astra Serif" w:hAnsi="PT Astra Serif"/>
          <w:sz w:val="26"/>
          <w:szCs w:val="26"/>
        </w:rPr>
        <w:t xml:space="preserve">– </w:t>
      </w:r>
      <w:r w:rsidRPr="006156B7">
        <w:rPr>
          <w:rFonts w:ascii="PT Astra Serif" w:hAnsi="PT Astra Serif"/>
          <w:sz w:val="26"/>
          <w:szCs w:val="26"/>
          <w:lang w:val="en-US"/>
        </w:rPr>
        <w:t>IV</w:t>
      </w:r>
      <w:r w:rsidR="003F25C3">
        <w:rPr>
          <w:rFonts w:ascii="PT Astra Serif" w:hAnsi="PT Astra Serif"/>
          <w:sz w:val="26"/>
          <w:szCs w:val="26"/>
        </w:rPr>
        <w:t xml:space="preserve"> </w:t>
      </w:r>
      <w:r w:rsidRPr="006156B7">
        <w:rPr>
          <w:rFonts w:ascii="PT Astra Serif" w:hAnsi="PT Astra Serif"/>
          <w:sz w:val="26"/>
          <w:szCs w:val="26"/>
        </w:rPr>
        <w:t>квартал 2023 года.</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Проведение профилактического визита осуществляется в соответствии со статьей 52 Закона № 248-ФЗ.</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 xml:space="preserve">Уведомление о проведении профилактического визита направляется инспектором контролируемому лицу не </w:t>
      </w:r>
      <w:proofErr w:type="gramStart"/>
      <w:r w:rsidRPr="006156B7">
        <w:rPr>
          <w:rFonts w:ascii="PT Astra Serif" w:hAnsi="PT Astra Serif"/>
          <w:sz w:val="26"/>
          <w:szCs w:val="26"/>
        </w:rPr>
        <w:t>позднее</w:t>
      </w:r>
      <w:proofErr w:type="gramEnd"/>
      <w:r w:rsidRPr="006156B7">
        <w:rPr>
          <w:rFonts w:ascii="PT Astra Serif" w:hAnsi="PT Astra Serif"/>
          <w:sz w:val="26"/>
          <w:szCs w:val="26"/>
        </w:rPr>
        <w:t xml:space="preserve"> чем за 5 рабочих дней до даты его проведения.</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lastRenderedPageBreak/>
        <w:t xml:space="preserve">Контролируемое лицо вправе отказаться от проведения профилактического визита, уведомив об этом Департамент не </w:t>
      </w:r>
      <w:proofErr w:type="gramStart"/>
      <w:r w:rsidRPr="006156B7">
        <w:rPr>
          <w:rFonts w:ascii="PT Astra Serif" w:hAnsi="PT Astra Serif"/>
          <w:sz w:val="26"/>
          <w:szCs w:val="26"/>
        </w:rPr>
        <w:t>позднее</w:t>
      </w:r>
      <w:proofErr w:type="gramEnd"/>
      <w:r w:rsidRPr="006156B7">
        <w:rPr>
          <w:rFonts w:ascii="PT Astra Serif" w:hAnsi="PT Astra Serif"/>
          <w:sz w:val="26"/>
          <w:szCs w:val="26"/>
        </w:rPr>
        <w:t xml:space="preserve"> чем за 3 рабочих дня до даты его проведения.</w:t>
      </w:r>
    </w:p>
    <w:p w:rsidR="006156B7" w:rsidRPr="006156B7" w:rsidRDefault="006156B7" w:rsidP="00E356F2">
      <w:pPr>
        <w:spacing w:after="0" w:line="240" w:lineRule="auto"/>
        <w:ind w:firstLine="709"/>
        <w:jc w:val="both"/>
        <w:rPr>
          <w:rFonts w:ascii="PT Astra Serif" w:hAnsi="PT Astra Serif"/>
          <w:sz w:val="26"/>
          <w:szCs w:val="26"/>
        </w:rPr>
      </w:pPr>
      <w:r w:rsidRPr="006156B7">
        <w:rPr>
          <w:rFonts w:ascii="PT Astra Serif" w:hAnsi="PT Astra Serif"/>
          <w:sz w:val="26"/>
          <w:szCs w:val="26"/>
        </w:rPr>
        <w:t>Профилактический визит проводится в форме профилактической беседы по месту осуществления деятельности контролируемого лица. Срок проведения профилактического визита не может превышать один рабочий день.</w:t>
      </w:r>
    </w:p>
    <w:p w:rsidR="006156B7" w:rsidRPr="006156B7" w:rsidRDefault="006156B7" w:rsidP="00E356F2">
      <w:pPr>
        <w:spacing w:after="0" w:line="240" w:lineRule="auto"/>
        <w:ind w:firstLine="709"/>
        <w:jc w:val="both"/>
        <w:rPr>
          <w:rFonts w:ascii="PT Astra Serif" w:hAnsi="PT Astra Serif"/>
          <w:sz w:val="26"/>
          <w:szCs w:val="26"/>
        </w:rPr>
      </w:pPr>
      <w:proofErr w:type="gramStart"/>
      <w:r w:rsidRPr="006156B7">
        <w:rPr>
          <w:rFonts w:ascii="PT Astra Serif" w:hAnsi="PT Astra Serif"/>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заместителю начальника Департамента - председателю комитета регионального государственного контроля (надзора) для принятия решения о проведении контрольных (надзорных) мероприятий.</w:t>
      </w:r>
      <w:proofErr w:type="gramEnd"/>
    </w:p>
    <w:p w:rsidR="001F5D7E"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Перечень подразделений, ответственных за проведение профилактических визитов: комитет регионального государственного контроля (надзора).</w:t>
      </w:r>
    </w:p>
    <w:p w:rsidR="00284AF4" w:rsidRPr="00211BEA" w:rsidRDefault="00D53774" w:rsidP="00E356F2">
      <w:pPr>
        <w:autoSpaceDE w:val="0"/>
        <w:autoSpaceDN w:val="0"/>
        <w:adjustRightInd w:val="0"/>
        <w:spacing w:after="0" w:line="240" w:lineRule="auto"/>
        <w:ind w:firstLine="709"/>
        <w:jc w:val="both"/>
        <w:rPr>
          <w:rFonts w:ascii="PT Astra Serif" w:hAnsi="PT Astra Serif" w:cs="Arial"/>
          <w:bCs/>
          <w:sz w:val="26"/>
          <w:szCs w:val="26"/>
        </w:rPr>
      </w:pPr>
      <w:r w:rsidRPr="00211BEA">
        <w:rPr>
          <w:rFonts w:ascii="PT Astra Serif" w:hAnsi="PT Astra Serif" w:cs="Arial"/>
          <w:bCs/>
          <w:sz w:val="26"/>
          <w:szCs w:val="26"/>
        </w:rPr>
        <w:t>3.5. Консультирование.</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Консультирование осуществляется должностными лицами по телефону, посредством видео-конференц-связи, на личном приеме еженедельно, в сроки, определенные руководителем контрольного органа, либо в ходе проведения профилактического мероприятия, контрольного (надзорного) мероприятия. </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Консультирование осуществляется без взимания платы.</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Время консультирования по телефону, посредством видео-конференц-связи, на личном приеме одного контролируемого лица (его представителя) не может превышать 15 минут.</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 xml:space="preserve">Консультирование, в том числе письменное, осуществляется по вопросам соблюдения обязательных требований в области охраны окружающей среды, указанных в </w:t>
      </w:r>
      <w:hyperlink w:anchor="Par19" w:history="1">
        <w:r w:rsidRPr="00211BEA">
          <w:rPr>
            <w:rFonts w:ascii="PT Astra Serif" w:hAnsi="PT Astra Serif" w:cs="Arial"/>
            <w:color w:val="0000FF"/>
            <w:sz w:val="26"/>
            <w:szCs w:val="26"/>
          </w:rPr>
          <w:t>пункте 1.2</w:t>
        </w:r>
      </w:hyperlink>
      <w:r w:rsidRPr="00211BEA">
        <w:rPr>
          <w:rFonts w:ascii="PT Astra Serif" w:hAnsi="PT Astra Serif" w:cs="Arial"/>
          <w:sz w:val="26"/>
          <w:szCs w:val="26"/>
        </w:rPr>
        <w:t xml:space="preserve"> настоящей Программы.</w:t>
      </w:r>
    </w:p>
    <w:p w:rsidR="00D53774" w:rsidRPr="00211BEA" w:rsidRDefault="00AF2B27" w:rsidP="00E356F2">
      <w:pPr>
        <w:autoSpaceDE w:val="0"/>
        <w:autoSpaceDN w:val="0"/>
        <w:adjustRightInd w:val="0"/>
        <w:spacing w:after="0" w:line="240" w:lineRule="auto"/>
        <w:ind w:firstLine="709"/>
        <w:jc w:val="both"/>
        <w:rPr>
          <w:rFonts w:ascii="PT Astra Serif" w:hAnsi="PT Astra Serif" w:cs="Arial"/>
          <w:sz w:val="26"/>
          <w:szCs w:val="26"/>
        </w:rPr>
      </w:pPr>
      <w:proofErr w:type="gramStart"/>
      <w:r w:rsidRPr="00211BEA">
        <w:rPr>
          <w:rFonts w:ascii="PT Astra Serif" w:hAnsi="PT Astra Serif" w:cs="Arial"/>
          <w:sz w:val="26"/>
          <w:szCs w:val="26"/>
        </w:rPr>
        <w:t>В случае поступления 10</w:t>
      </w:r>
      <w:r w:rsidR="00D53774" w:rsidRPr="00211BEA">
        <w:rPr>
          <w:rFonts w:ascii="PT Astra Serif" w:hAnsi="PT Astra Serif" w:cs="Arial"/>
          <w:sz w:val="26"/>
          <w:szCs w:val="26"/>
        </w:rPr>
        <w:t xml:space="preserve"> и более однотипных обращений контролируемых лиц и их представителей консультирование осуществляется посредством размещения на официальном сайте контрольного органа в сети </w:t>
      </w:r>
      <w:r w:rsidR="005947CB" w:rsidRPr="00211BEA">
        <w:rPr>
          <w:rFonts w:ascii="PT Astra Serif" w:hAnsi="PT Astra Serif" w:cs="Arial"/>
          <w:sz w:val="26"/>
          <w:szCs w:val="26"/>
        </w:rPr>
        <w:t>«</w:t>
      </w:r>
      <w:r w:rsidR="00D53774" w:rsidRPr="00211BEA">
        <w:rPr>
          <w:rFonts w:ascii="PT Astra Serif" w:hAnsi="PT Astra Serif" w:cs="Arial"/>
          <w:sz w:val="26"/>
          <w:szCs w:val="26"/>
        </w:rPr>
        <w:t>Интернет</w:t>
      </w:r>
      <w:r w:rsidR="005947CB" w:rsidRPr="00211BEA">
        <w:rPr>
          <w:rFonts w:ascii="PT Astra Serif" w:hAnsi="PT Astra Serif" w:cs="Arial"/>
          <w:sz w:val="26"/>
          <w:szCs w:val="26"/>
        </w:rPr>
        <w:t>»</w:t>
      </w:r>
      <w:r w:rsidR="00D53774" w:rsidRPr="00211BEA">
        <w:rPr>
          <w:rFonts w:ascii="PT Astra Serif" w:hAnsi="PT Astra Serif" w:cs="Arial"/>
          <w:sz w:val="26"/>
          <w:szCs w:val="26"/>
        </w:rPr>
        <w:t xml:space="preserve"> письменного разъяснения, подписанного уполномоченным должностным лицом контрольного органа.</w:t>
      </w:r>
      <w:proofErr w:type="gramEnd"/>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proofErr w:type="gramStart"/>
      <w:r w:rsidRPr="00211BEA">
        <w:rPr>
          <w:rFonts w:ascii="PT Astra Serif" w:hAnsi="PT Astra Serif" w:cs="Arial"/>
          <w:sz w:val="26"/>
          <w:szCs w:val="26"/>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Департамент осуществляют учет консультирований.</w:t>
      </w:r>
    </w:p>
    <w:p w:rsidR="002B1AD8" w:rsidRPr="00211BEA" w:rsidRDefault="002B1AD8"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Для достижения целей программы профилактики и выполнения задач на 2023 год запланировано увеличение консультаций на 1%.</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Срок (периодичность) осуществления консультирования: постоянно, по мере необходимости.</w:t>
      </w:r>
    </w:p>
    <w:p w:rsidR="001F5D7E"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Перечень подразделений, ответственных за о</w:t>
      </w:r>
      <w:r w:rsidR="001F5D7E" w:rsidRPr="00211BEA">
        <w:rPr>
          <w:rFonts w:ascii="PT Astra Serif" w:hAnsi="PT Astra Serif" w:cs="Arial"/>
          <w:sz w:val="26"/>
          <w:szCs w:val="26"/>
        </w:rPr>
        <w:t>существление консультирования:</w:t>
      </w:r>
      <w:r w:rsidRPr="00211BEA">
        <w:rPr>
          <w:rFonts w:ascii="PT Astra Serif" w:hAnsi="PT Astra Serif" w:cs="Arial"/>
          <w:sz w:val="26"/>
          <w:szCs w:val="26"/>
        </w:rPr>
        <w:t xml:space="preserve"> комитет регионального государственного контроля (надзора)</w:t>
      </w:r>
      <w:r w:rsidR="001F5D7E" w:rsidRPr="00211BEA">
        <w:rPr>
          <w:rFonts w:ascii="PT Astra Serif" w:hAnsi="PT Astra Serif" w:cs="Arial"/>
          <w:sz w:val="26"/>
          <w:szCs w:val="26"/>
        </w:rPr>
        <w:t>.</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bCs/>
          <w:sz w:val="26"/>
          <w:szCs w:val="26"/>
        </w:rPr>
      </w:pPr>
      <w:r w:rsidRPr="00211BEA">
        <w:rPr>
          <w:rFonts w:ascii="PT Astra Serif" w:hAnsi="PT Astra Serif" w:cs="Arial"/>
          <w:bCs/>
          <w:sz w:val="26"/>
          <w:szCs w:val="26"/>
        </w:rPr>
        <w:t>Раздел IV. Показатели результативности и эффективности</w:t>
      </w:r>
    </w:p>
    <w:p w:rsidR="00284AF4" w:rsidRPr="00211BEA" w:rsidRDefault="00D53774" w:rsidP="00E356F2">
      <w:pPr>
        <w:autoSpaceDE w:val="0"/>
        <w:autoSpaceDN w:val="0"/>
        <w:adjustRightInd w:val="0"/>
        <w:spacing w:after="0" w:line="240" w:lineRule="auto"/>
        <w:ind w:firstLine="709"/>
        <w:jc w:val="both"/>
        <w:rPr>
          <w:rFonts w:ascii="PT Astra Serif" w:hAnsi="PT Astra Serif" w:cs="Arial"/>
          <w:bCs/>
          <w:sz w:val="26"/>
          <w:szCs w:val="26"/>
        </w:rPr>
      </w:pPr>
      <w:r w:rsidRPr="00211BEA">
        <w:rPr>
          <w:rFonts w:ascii="PT Astra Serif" w:hAnsi="PT Astra Serif" w:cs="Arial"/>
          <w:bCs/>
          <w:sz w:val="26"/>
          <w:szCs w:val="26"/>
        </w:rPr>
        <w:lastRenderedPageBreak/>
        <w:t>программы профилактики</w:t>
      </w:r>
    </w:p>
    <w:p w:rsidR="000101DD" w:rsidRPr="00211BEA" w:rsidRDefault="00D53774" w:rsidP="00E356F2">
      <w:pPr>
        <w:spacing w:after="0" w:line="240" w:lineRule="auto"/>
        <w:ind w:firstLine="709"/>
        <w:jc w:val="both"/>
        <w:rPr>
          <w:rFonts w:ascii="PT Astra Serif" w:hAnsi="PT Astra Serif"/>
          <w:sz w:val="26"/>
          <w:szCs w:val="26"/>
        </w:rPr>
      </w:pPr>
      <w:r w:rsidRPr="00211BEA">
        <w:rPr>
          <w:rFonts w:ascii="PT Astra Serif" w:hAnsi="PT Astra Serif" w:cs="Arial"/>
          <w:sz w:val="26"/>
          <w:szCs w:val="26"/>
        </w:rPr>
        <w:t xml:space="preserve">4.1. </w:t>
      </w:r>
      <w:r w:rsidR="000101DD" w:rsidRPr="00211BEA">
        <w:rPr>
          <w:rFonts w:ascii="PT Astra Serif" w:hAnsi="PT Astra Serif"/>
          <w:sz w:val="26"/>
          <w:szCs w:val="26"/>
        </w:rPr>
        <w:t>К общим показателям качества профилактической деятельности Департамента относятся следующие:</w:t>
      </w:r>
    </w:p>
    <w:p w:rsidR="000101DD" w:rsidRPr="00211BEA" w:rsidRDefault="000101DD" w:rsidP="00E356F2">
      <w:pPr>
        <w:spacing w:after="0" w:line="240" w:lineRule="auto"/>
        <w:ind w:firstLine="709"/>
        <w:jc w:val="both"/>
        <w:rPr>
          <w:rFonts w:ascii="PT Astra Serif" w:hAnsi="PT Astra Serif"/>
          <w:sz w:val="26"/>
          <w:szCs w:val="26"/>
        </w:rPr>
      </w:pPr>
      <w:r w:rsidRPr="00211BEA">
        <w:rPr>
          <w:rFonts w:ascii="PT Astra Serif" w:hAnsi="PT Astra Serif"/>
          <w:sz w:val="26"/>
          <w:szCs w:val="26"/>
        </w:rPr>
        <w:t>снижение риска причинения вреда компонентам природной среды вследствие нарушения законодательства Российской Федерации о недрах;</w:t>
      </w:r>
    </w:p>
    <w:p w:rsidR="000101DD" w:rsidRPr="00211BEA" w:rsidRDefault="000101DD" w:rsidP="00E356F2">
      <w:pPr>
        <w:spacing w:after="0" w:line="240" w:lineRule="auto"/>
        <w:ind w:firstLine="709"/>
        <w:jc w:val="both"/>
        <w:rPr>
          <w:rFonts w:ascii="PT Astra Serif" w:hAnsi="PT Astra Serif"/>
          <w:sz w:val="26"/>
          <w:szCs w:val="26"/>
        </w:rPr>
      </w:pPr>
      <w:r w:rsidRPr="00211BEA">
        <w:rPr>
          <w:rFonts w:ascii="PT Astra Serif" w:hAnsi="PT Astra Serif"/>
          <w:sz w:val="26"/>
          <w:szCs w:val="26"/>
        </w:rPr>
        <w:t xml:space="preserve">снижение доли нарушений обязательных </w:t>
      </w:r>
      <w:proofErr w:type="gramStart"/>
      <w:r w:rsidRPr="00211BEA">
        <w:rPr>
          <w:rFonts w:ascii="PT Astra Serif" w:hAnsi="PT Astra Serif"/>
          <w:sz w:val="26"/>
          <w:szCs w:val="26"/>
        </w:rPr>
        <w:t>требований</w:t>
      </w:r>
      <w:proofErr w:type="gramEnd"/>
      <w:r w:rsidRPr="00211BEA">
        <w:rPr>
          <w:rFonts w:ascii="PT Astra Serif" w:hAnsi="PT Astra Serif"/>
          <w:sz w:val="26"/>
          <w:szCs w:val="26"/>
        </w:rPr>
        <w:t xml:space="preserve"> к общему количеству проведенных контрольных (надзорных) мероприятий;</w:t>
      </w:r>
    </w:p>
    <w:p w:rsidR="00D53774" w:rsidRPr="00211BEA" w:rsidRDefault="00255B2E" w:rsidP="00E356F2">
      <w:pPr>
        <w:spacing w:after="0" w:line="240" w:lineRule="auto"/>
        <w:ind w:firstLine="709"/>
        <w:jc w:val="both"/>
        <w:rPr>
          <w:rFonts w:ascii="PT Astra Serif" w:hAnsi="PT Astra Serif"/>
          <w:sz w:val="26"/>
          <w:szCs w:val="26"/>
        </w:rPr>
      </w:pPr>
      <w:r w:rsidRPr="00211BEA">
        <w:rPr>
          <w:rFonts w:ascii="PT Astra Serif" w:hAnsi="PT Astra Serif"/>
          <w:sz w:val="26"/>
          <w:szCs w:val="26"/>
        </w:rPr>
        <w:t xml:space="preserve">4.2. </w:t>
      </w:r>
      <w:r w:rsidR="000101DD" w:rsidRPr="00211BEA">
        <w:rPr>
          <w:rFonts w:ascii="PT Astra Serif" w:hAnsi="PT Astra Serif" w:cs="Arial"/>
          <w:sz w:val="26"/>
          <w:szCs w:val="26"/>
        </w:rPr>
        <w:t>Показатели результативности и эффективности программы профилактики при осуществлении информирования:</w:t>
      </w:r>
    </w:p>
    <w:p w:rsidR="00AC70D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при информировании соответствующие сведения размещаются как посредством официального сайта контрольного органа, так и через личные кабинеты контролируемых лиц в государственных информационных системах.</w:t>
      </w:r>
    </w:p>
    <w:p w:rsidR="00D53774" w:rsidRPr="00211BEA" w:rsidRDefault="00255B2E"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4.3</w:t>
      </w:r>
      <w:r w:rsidR="00D53774" w:rsidRPr="00211BEA">
        <w:rPr>
          <w:rFonts w:ascii="PT Astra Serif" w:hAnsi="PT Astra Serif" w:cs="Arial"/>
          <w:sz w:val="26"/>
          <w:szCs w:val="26"/>
        </w:rPr>
        <w:t>. Показатели результативности и эффективности программы профилактики при обобщении правоприменительной практики:</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публичное обсуждение проекта доклада о правоприменительной практике обеспечено в Департаменте.</w:t>
      </w:r>
    </w:p>
    <w:p w:rsidR="00D53774" w:rsidRPr="00211BEA" w:rsidRDefault="00255B2E"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4.4</w:t>
      </w:r>
      <w:r w:rsidR="00D53774" w:rsidRPr="00211BEA">
        <w:rPr>
          <w:rFonts w:ascii="PT Astra Serif" w:hAnsi="PT Astra Serif" w:cs="Arial"/>
          <w:sz w:val="26"/>
          <w:szCs w:val="26"/>
        </w:rPr>
        <w:t>. Показатели результативности и эффективности программы профилактики при объявлении предостережений:</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количество объявленных предостережений.</w:t>
      </w:r>
    </w:p>
    <w:p w:rsidR="00D53774" w:rsidRPr="00211BEA" w:rsidRDefault="00255B2E"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4.5</w:t>
      </w:r>
      <w:r w:rsidR="00D53774" w:rsidRPr="00211BEA">
        <w:rPr>
          <w:rFonts w:ascii="PT Astra Serif" w:hAnsi="PT Astra Serif" w:cs="Arial"/>
          <w:sz w:val="26"/>
          <w:szCs w:val="26"/>
        </w:rPr>
        <w:t>. Показатели результативности и эффективности программы профилактики при проведении профилактических визитов:</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доля контролируемых лиц, приступающих к осуществлению деятельности на объектах контроля, отнесенных к категориям высокого и значительного риска, которым предложено проведение профилактического визита, не позднее чем в течение одного года с момента начала такой деятельности.</w:t>
      </w:r>
    </w:p>
    <w:p w:rsidR="00D53774" w:rsidRPr="00211BEA" w:rsidRDefault="00255B2E"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4.6</w:t>
      </w:r>
      <w:r w:rsidR="00D53774" w:rsidRPr="00211BEA">
        <w:rPr>
          <w:rFonts w:ascii="PT Astra Serif" w:hAnsi="PT Astra Serif" w:cs="Arial"/>
          <w:sz w:val="26"/>
          <w:szCs w:val="26"/>
        </w:rPr>
        <w:t>. Показатели результативности и эффективности программы профилактики при консультировании:</w:t>
      </w:r>
    </w:p>
    <w:p w:rsidR="00D53774" w:rsidRPr="00211BEA" w:rsidRDefault="00D53774" w:rsidP="00E356F2">
      <w:pPr>
        <w:autoSpaceDE w:val="0"/>
        <w:autoSpaceDN w:val="0"/>
        <w:adjustRightInd w:val="0"/>
        <w:spacing w:after="0" w:line="240" w:lineRule="auto"/>
        <w:ind w:firstLine="709"/>
        <w:jc w:val="both"/>
        <w:rPr>
          <w:rFonts w:ascii="PT Astra Serif" w:hAnsi="PT Astra Serif" w:cs="Arial"/>
          <w:sz w:val="26"/>
          <w:szCs w:val="26"/>
        </w:rPr>
      </w:pPr>
      <w:r w:rsidRPr="00211BEA">
        <w:rPr>
          <w:rFonts w:ascii="PT Astra Serif" w:hAnsi="PT Astra Serif" w:cs="Arial"/>
          <w:sz w:val="26"/>
          <w:szCs w:val="26"/>
        </w:rPr>
        <w:t>количество осуществленных консультирований.</w:t>
      </w:r>
    </w:p>
    <w:p w:rsidR="00D53774" w:rsidRPr="00211BEA" w:rsidRDefault="00D53774" w:rsidP="00E356F2">
      <w:pPr>
        <w:autoSpaceDE w:val="0"/>
        <w:autoSpaceDN w:val="0"/>
        <w:adjustRightInd w:val="0"/>
        <w:spacing w:after="0" w:line="240" w:lineRule="auto"/>
        <w:jc w:val="both"/>
        <w:rPr>
          <w:rFonts w:ascii="PT Astra Serif" w:hAnsi="PT Astra Serif" w:cs="Arial"/>
          <w:sz w:val="26"/>
          <w:szCs w:val="26"/>
        </w:rPr>
      </w:pPr>
    </w:p>
    <w:sectPr w:rsidR="00D53774" w:rsidRPr="00211BEA" w:rsidSect="002227BC">
      <w:pgSz w:w="11906" w:h="16838"/>
      <w:pgMar w:top="851" w:right="850"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4340A"/>
    <w:multiLevelType w:val="hybridMultilevel"/>
    <w:tmpl w:val="B16E4B9C"/>
    <w:lvl w:ilvl="0" w:tplc="D44292B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1D1D44"/>
    <w:multiLevelType w:val="hybridMultilevel"/>
    <w:tmpl w:val="34A86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3C1ACF"/>
    <w:multiLevelType w:val="hybridMultilevel"/>
    <w:tmpl w:val="2696B1A4"/>
    <w:lvl w:ilvl="0" w:tplc="D642344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A6A4DFA"/>
    <w:multiLevelType w:val="hybridMultilevel"/>
    <w:tmpl w:val="33581ED6"/>
    <w:lvl w:ilvl="0" w:tplc="5E600FFC">
      <w:start w:val="1"/>
      <w:numFmt w:val="decimal"/>
      <w:lvlText w:val="%1."/>
      <w:lvlJc w:val="left"/>
      <w:pPr>
        <w:ind w:left="1728" w:hanging="1020"/>
      </w:pPr>
      <w:rPr>
        <w:rFonts w:ascii="PT Astra Serif" w:eastAsiaTheme="minorEastAsia" w:hAnsi="PT Astra Serif" w:cstheme="minorBid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8FC495D"/>
    <w:multiLevelType w:val="hybridMultilevel"/>
    <w:tmpl w:val="FCC0F58E"/>
    <w:lvl w:ilvl="0" w:tplc="D5F24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0C508AF"/>
    <w:multiLevelType w:val="multilevel"/>
    <w:tmpl w:val="E0C0CAA6"/>
    <w:lvl w:ilvl="0">
      <w:start w:val="1"/>
      <w:numFmt w:val="decimal"/>
      <w:lvlText w:val="%1."/>
      <w:lvlJc w:val="left"/>
      <w:pPr>
        <w:ind w:left="1728" w:hanging="1020"/>
      </w:pPr>
      <w:rPr>
        <w:rFonts w:ascii="PT Astra Serif" w:eastAsiaTheme="minorEastAsia" w:hAnsi="PT Astra Serif" w:cstheme="minorBidi"/>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nsid w:val="799B0EBE"/>
    <w:multiLevelType w:val="hybridMultilevel"/>
    <w:tmpl w:val="446A1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5"/>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227BC"/>
    <w:rsid w:val="0000017A"/>
    <w:rsid w:val="000101DD"/>
    <w:rsid w:val="0002566C"/>
    <w:rsid w:val="00027503"/>
    <w:rsid w:val="00040FE5"/>
    <w:rsid w:val="00096F2B"/>
    <w:rsid w:val="000A621A"/>
    <w:rsid w:val="000B0391"/>
    <w:rsid w:val="000C6928"/>
    <w:rsid w:val="00117B1B"/>
    <w:rsid w:val="00173772"/>
    <w:rsid w:val="001961D5"/>
    <w:rsid w:val="001A6AE6"/>
    <w:rsid w:val="001B763D"/>
    <w:rsid w:val="001D3CF6"/>
    <w:rsid w:val="001F5D7E"/>
    <w:rsid w:val="00206219"/>
    <w:rsid w:val="00211BEA"/>
    <w:rsid w:val="00217D2F"/>
    <w:rsid w:val="002227BC"/>
    <w:rsid w:val="002346B1"/>
    <w:rsid w:val="002375B4"/>
    <w:rsid w:val="00247AE9"/>
    <w:rsid w:val="00252422"/>
    <w:rsid w:val="0025294B"/>
    <w:rsid w:val="00255B2E"/>
    <w:rsid w:val="00266292"/>
    <w:rsid w:val="00277124"/>
    <w:rsid w:val="00284AF4"/>
    <w:rsid w:val="002A5335"/>
    <w:rsid w:val="002B1AD8"/>
    <w:rsid w:val="002B3627"/>
    <w:rsid w:val="002C49E2"/>
    <w:rsid w:val="002E6DF5"/>
    <w:rsid w:val="002F09B0"/>
    <w:rsid w:val="00306AD3"/>
    <w:rsid w:val="00326226"/>
    <w:rsid w:val="00362491"/>
    <w:rsid w:val="0037224C"/>
    <w:rsid w:val="00385EFD"/>
    <w:rsid w:val="003C0ED4"/>
    <w:rsid w:val="003F25C3"/>
    <w:rsid w:val="00416E95"/>
    <w:rsid w:val="00450043"/>
    <w:rsid w:val="00497C5B"/>
    <w:rsid w:val="004A4E85"/>
    <w:rsid w:val="004D7C37"/>
    <w:rsid w:val="004E31D7"/>
    <w:rsid w:val="004E5F02"/>
    <w:rsid w:val="004E6499"/>
    <w:rsid w:val="005947CB"/>
    <w:rsid w:val="005B5456"/>
    <w:rsid w:val="005B5AD8"/>
    <w:rsid w:val="005D6B72"/>
    <w:rsid w:val="005E3D04"/>
    <w:rsid w:val="005E740F"/>
    <w:rsid w:val="00606B52"/>
    <w:rsid w:val="006156B7"/>
    <w:rsid w:val="00623DE9"/>
    <w:rsid w:val="00633107"/>
    <w:rsid w:val="006418B2"/>
    <w:rsid w:val="00651B4F"/>
    <w:rsid w:val="00667965"/>
    <w:rsid w:val="00670387"/>
    <w:rsid w:val="006B4F4F"/>
    <w:rsid w:val="006C3278"/>
    <w:rsid w:val="006F3C39"/>
    <w:rsid w:val="00721477"/>
    <w:rsid w:val="00727F85"/>
    <w:rsid w:val="007651CB"/>
    <w:rsid w:val="007A2F23"/>
    <w:rsid w:val="007A45D9"/>
    <w:rsid w:val="007A4F60"/>
    <w:rsid w:val="007B152C"/>
    <w:rsid w:val="007B356C"/>
    <w:rsid w:val="007B4234"/>
    <w:rsid w:val="007D23C4"/>
    <w:rsid w:val="00811B24"/>
    <w:rsid w:val="00814887"/>
    <w:rsid w:val="00830D25"/>
    <w:rsid w:val="008330CA"/>
    <w:rsid w:val="008363BA"/>
    <w:rsid w:val="008F64D7"/>
    <w:rsid w:val="00902299"/>
    <w:rsid w:val="00906D7D"/>
    <w:rsid w:val="0091008C"/>
    <w:rsid w:val="00927086"/>
    <w:rsid w:val="0095121D"/>
    <w:rsid w:val="00987841"/>
    <w:rsid w:val="009A5BE8"/>
    <w:rsid w:val="009E2BC5"/>
    <w:rsid w:val="009F7AF7"/>
    <w:rsid w:val="00A031B4"/>
    <w:rsid w:val="00AC1E3A"/>
    <w:rsid w:val="00AC70D4"/>
    <w:rsid w:val="00AD1291"/>
    <w:rsid w:val="00AE2A88"/>
    <w:rsid w:val="00AF2B27"/>
    <w:rsid w:val="00AF5D57"/>
    <w:rsid w:val="00B01C8B"/>
    <w:rsid w:val="00B33262"/>
    <w:rsid w:val="00B60725"/>
    <w:rsid w:val="00B7633E"/>
    <w:rsid w:val="00C040DE"/>
    <w:rsid w:val="00C066FC"/>
    <w:rsid w:val="00C46071"/>
    <w:rsid w:val="00C4757B"/>
    <w:rsid w:val="00C522A6"/>
    <w:rsid w:val="00C7171A"/>
    <w:rsid w:val="00C83535"/>
    <w:rsid w:val="00CA0A8C"/>
    <w:rsid w:val="00CE48EF"/>
    <w:rsid w:val="00CF7151"/>
    <w:rsid w:val="00D03371"/>
    <w:rsid w:val="00D53774"/>
    <w:rsid w:val="00D62106"/>
    <w:rsid w:val="00D842B8"/>
    <w:rsid w:val="00DB649D"/>
    <w:rsid w:val="00DD1659"/>
    <w:rsid w:val="00DD3169"/>
    <w:rsid w:val="00DF6331"/>
    <w:rsid w:val="00E04A44"/>
    <w:rsid w:val="00E07C8D"/>
    <w:rsid w:val="00E2433C"/>
    <w:rsid w:val="00E26009"/>
    <w:rsid w:val="00E356F2"/>
    <w:rsid w:val="00E4719F"/>
    <w:rsid w:val="00E6122A"/>
    <w:rsid w:val="00E93C7A"/>
    <w:rsid w:val="00E9705B"/>
    <w:rsid w:val="00EA3FD2"/>
    <w:rsid w:val="00EB2511"/>
    <w:rsid w:val="00F20FD7"/>
    <w:rsid w:val="00F4780D"/>
    <w:rsid w:val="00FC3F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9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2106"/>
    <w:pPr>
      <w:ind w:left="720"/>
      <w:contextualSpacing/>
    </w:pPr>
  </w:style>
  <w:style w:type="paragraph" w:customStyle="1" w:styleId="ConsPlusTitle">
    <w:name w:val="ConsPlusTitle"/>
    <w:rsid w:val="007A2F23"/>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4">
    <w:name w:val="footer"/>
    <w:basedOn w:val="a"/>
    <w:link w:val="a5"/>
    <w:rsid w:val="00E26009"/>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5">
    <w:name w:val="Нижний колонтитул Знак"/>
    <w:basedOn w:val="a0"/>
    <w:link w:val="a4"/>
    <w:rsid w:val="00E26009"/>
    <w:rPr>
      <w:rFonts w:ascii="Times New Roman" w:eastAsia="Times New Roman" w:hAnsi="Times New Roman" w:cs="Times New Roman"/>
      <w:sz w:val="24"/>
      <w:szCs w:val="24"/>
    </w:rPr>
  </w:style>
  <w:style w:type="character" w:styleId="a6">
    <w:name w:val="Hyperlink"/>
    <w:rsid w:val="00E26009"/>
    <w:rPr>
      <w:color w:val="0000FF"/>
      <w:u w:val="single"/>
    </w:rPr>
  </w:style>
  <w:style w:type="paragraph" w:customStyle="1" w:styleId="ConsPlusNormal">
    <w:name w:val="ConsPlusNormal"/>
    <w:rsid w:val="005E3D04"/>
    <w:pPr>
      <w:autoSpaceDE w:val="0"/>
      <w:autoSpaceDN w:val="0"/>
      <w:adjustRightInd w:val="0"/>
      <w:spacing w:after="0" w:line="240" w:lineRule="auto"/>
    </w:pPr>
    <w:rPr>
      <w:rFonts w:ascii="Times New Roman" w:eastAsia="Times New Roman" w:hAnsi="Times New Roman" w:cs="Times New Roman"/>
      <w:sz w:val="26"/>
      <w:szCs w:val="26"/>
    </w:rPr>
  </w:style>
  <w:style w:type="table" w:styleId="a7">
    <w:name w:val="Table Grid"/>
    <w:basedOn w:val="a1"/>
    <w:uiPriority w:val="59"/>
    <w:rsid w:val="002346B1"/>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E4719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471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8C56699597ED1AC769C6A9E841F67C7AD4B13843B349B6A8BBD31185118E7B72BD70F6D4F4E00617B31060A9FEDB5CEABC7FDD623FDE57a3l2C" TargetMode="External"/><Relationship Id="rId13" Type="http://schemas.openxmlformats.org/officeDocument/2006/relationships/hyperlink" Target="consultantplus://offline/ref=59CB258D11229D8D8486CA2CB781DE059D2BBDC45CBA7810EBD43B8EFA167847AE30C0523D82E40754F17DFEE3G2o6D" TargetMode="External"/><Relationship Id="rId18" Type="http://schemas.openxmlformats.org/officeDocument/2006/relationships/hyperlink" Target="consultantplus://offline/ref=59CB258D11229D8D8486CA2CB781DE059A23B2C75CBB7810EBD43B8EFA167847AE30C0523D82E40754F17DFEE3G2o6D" TargetMode="External"/><Relationship Id="rId3" Type="http://schemas.openxmlformats.org/officeDocument/2006/relationships/styles" Target="styles.xml"/><Relationship Id="rId21" Type="http://schemas.openxmlformats.org/officeDocument/2006/relationships/hyperlink" Target="consultantplus://offline/ref=908C56699597ED1AC769C6A9E841F67C7AD4B5364DBF49B6A8BBD31185118E7B60BD28FAD6F4FE0717A64631EFaAl9C" TargetMode="External"/><Relationship Id="rId7" Type="http://schemas.openxmlformats.org/officeDocument/2006/relationships/hyperlink" Target="consultantplus://offline/ref=908C56699597ED1AC769C6A9E841F67C7AD4B33642B649B6A8BBD31185118E7B72BD70FFD7F6EB534FFC113CEFABC85EE3BC7DD47Ea3lFC" TargetMode="External"/><Relationship Id="rId12" Type="http://schemas.openxmlformats.org/officeDocument/2006/relationships/hyperlink" Target="consultantplus://offline/ref=59CB258D11229D8D8486CA2CB781DE059A23BDC45CB07810EBD43B8EFA167847AE30C0523D82E40754F17DFEE3G2o6D" TargetMode="External"/><Relationship Id="rId17" Type="http://schemas.openxmlformats.org/officeDocument/2006/relationships/hyperlink" Target="consultantplus://offline/ref=59CB258D11229D8D8486CA2CB781DE059D2AB8C15EB07810EBD43B8EFA167847AE30C0523D82E40754F17DFEE3G2o6D" TargetMode="External"/><Relationship Id="rId2" Type="http://schemas.openxmlformats.org/officeDocument/2006/relationships/numbering" Target="numbering.xml"/><Relationship Id="rId16" Type="http://schemas.openxmlformats.org/officeDocument/2006/relationships/hyperlink" Target="consultantplus://offline/ref=59CB258D11229D8D8486CA2CB781DE059D2ABCC45BB57810EBD43B8EFA167847AE30C0523D82E40754F17DFEE3G2o6D" TargetMode="External"/><Relationship Id="rId20" Type="http://schemas.openxmlformats.org/officeDocument/2006/relationships/hyperlink" Target="https://depnature.tomsk.gov.ru"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59CB258D11229D8D8486CA2CB781DE059D29B8C655B57810EBD43B8EFA167847AE30C0523D82E40754F17DFEE3G2o6D" TargetMode="External"/><Relationship Id="rId5" Type="http://schemas.openxmlformats.org/officeDocument/2006/relationships/webSettings" Target="webSettings.xml"/><Relationship Id="rId15" Type="http://schemas.openxmlformats.org/officeDocument/2006/relationships/hyperlink" Target="consultantplus://offline/ref=59CB258D11229D8D8486CA2CB781DE059D29B8C659B67810EBD43B8EFA167847AE30C0523D82E40754F17DFEE3G2o6D" TargetMode="External"/><Relationship Id="rId23" Type="http://schemas.openxmlformats.org/officeDocument/2006/relationships/theme" Target="theme/theme1.xml"/><Relationship Id="rId10" Type="http://schemas.openxmlformats.org/officeDocument/2006/relationships/hyperlink" Target="consultantplus://offline/ref=59CB258D11229D8D8486CA2CB781DE059D2ABCC45BB67810EBD43B8EFA167847AE30C0523D82E40754F17DFEE3G2o6D" TargetMode="External"/><Relationship Id="rId19" Type="http://schemas.openxmlformats.org/officeDocument/2006/relationships/hyperlink" Target="consultantplus://offline/ref=4B0694AEC1CF27060BDB467ABB0F69405EEBCD98DA1F0822A3A0F13080AAABFE7D7A5BE7A666740496259A64AAR8v1D" TargetMode="External"/><Relationship Id="rId4" Type="http://schemas.openxmlformats.org/officeDocument/2006/relationships/settings" Target="settings.xml"/><Relationship Id="rId9" Type="http://schemas.openxmlformats.org/officeDocument/2006/relationships/hyperlink" Target="consultantplus://offline/ref=59CB258D11229D8D8486CA2CB781DE059D2AB8CE5BB27810EBD43B8EFA167847AE30C0523D82E40754F17DFEE3G2o6D" TargetMode="External"/><Relationship Id="rId14" Type="http://schemas.openxmlformats.org/officeDocument/2006/relationships/hyperlink" Target="consultantplus://offline/ref=59CB258D11229D8D8486CA2CB781DE059D2ABCC458B47810EBD43B8EFA167847AE30C0523D82E40754F17DFEE3G2o6D"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9216C-EB84-4586-924E-933F5089E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4500</Words>
  <Characters>25654</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Mochalova</dc:creator>
  <cp:lastModifiedBy>Елена В. Комякова</cp:lastModifiedBy>
  <cp:revision>2</cp:revision>
  <cp:lastPrinted>2022-09-28T09:13:00Z</cp:lastPrinted>
  <dcterms:created xsi:type="dcterms:W3CDTF">2022-09-30T01:40:00Z</dcterms:created>
  <dcterms:modified xsi:type="dcterms:W3CDTF">2022-09-30T01:40:00Z</dcterms:modified>
</cp:coreProperties>
</file>