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51B" w:rsidRPr="00CD4E66" w:rsidRDefault="00236F55" w:rsidP="00236F55">
      <w:pPr>
        <w:tabs>
          <w:tab w:val="right" w:pos="9360"/>
        </w:tabs>
        <w:ind w:left="5387"/>
        <w:jc w:val="right"/>
        <w:rPr>
          <w:rFonts w:ascii="PT Astra Serif" w:hAnsi="PT Astra Serif"/>
          <w:sz w:val="26"/>
          <w:szCs w:val="26"/>
        </w:rPr>
      </w:pPr>
      <w:r>
        <w:rPr>
          <w:rFonts w:ascii="PT Astra Serif" w:hAnsi="PT Astra Serif"/>
          <w:sz w:val="26"/>
          <w:szCs w:val="26"/>
        </w:rPr>
        <w:t>ПРОЕКТ</w:t>
      </w:r>
    </w:p>
    <w:p w:rsidR="0081551B" w:rsidRPr="00CD4E66" w:rsidRDefault="0081551B" w:rsidP="0036176C">
      <w:pPr>
        <w:tabs>
          <w:tab w:val="left" w:pos="8820"/>
        </w:tabs>
        <w:jc w:val="both"/>
        <w:rPr>
          <w:rFonts w:ascii="PT Astra Serif" w:hAnsi="PT Astra Serif"/>
          <w:sz w:val="26"/>
          <w:szCs w:val="26"/>
        </w:rPr>
      </w:pPr>
    </w:p>
    <w:p w:rsidR="001C2826" w:rsidRPr="00CD4E66" w:rsidRDefault="001C2826" w:rsidP="00A60DB8">
      <w:pPr>
        <w:jc w:val="center"/>
        <w:rPr>
          <w:rFonts w:ascii="PT Astra Serif" w:hAnsi="PT Astra Serif"/>
          <w:sz w:val="26"/>
          <w:szCs w:val="26"/>
        </w:rPr>
      </w:pPr>
      <w:r w:rsidRPr="00CD4E66">
        <w:rPr>
          <w:rFonts w:ascii="PT Astra Serif" w:hAnsi="PT Astra Serif"/>
          <w:sz w:val="26"/>
          <w:szCs w:val="26"/>
        </w:rPr>
        <w:t xml:space="preserve">Программа профилактики </w:t>
      </w:r>
      <w:r w:rsidR="005A5988">
        <w:rPr>
          <w:rFonts w:ascii="PT Astra Serif" w:hAnsi="PT Astra Serif" w:cs="PT Astra Serif"/>
          <w:sz w:val="26"/>
          <w:szCs w:val="26"/>
        </w:rPr>
        <w:t>рисков причинения вреда (ущерба) охраняемым законом ценностям на 2022 год в рамках осуществления регионального государственного контроля (надзора) в сфере социального обслуживания</w:t>
      </w:r>
      <w:r w:rsidR="003C54A3">
        <w:rPr>
          <w:rFonts w:ascii="PT Astra Serif" w:hAnsi="PT Astra Serif" w:cs="PT Astra Serif"/>
          <w:sz w:val="26"/>
          <w:szCs w:val="26"/>
        </w:rPr>
        <w:t xml:space="preserve"> на территории Томской области</w:t>
      </w:r>
    </w:p>
    <w:p w:rsidR="0081551B" w:rsidRPr="00CD4E66" w:rsidRDefault="0081551B" w:rsidP="00A60DB8">
      <w:pPr>
        <w:jc w:val="both"/>
        <w:rPr>
          <w:rFonts w:ascii="PT Astra Serif" w:hAnsi="PT Astra Serif"/>
          <w:sz w:val="26"/>
          <w:szCs w:val="26"/>
        </w:rPr>
      </w:pPr>
    </w:p>
    <w:p w:rsidR="00274FC2" w:rsidRPr="00CD4E66" w:rsidRDefault="00274FC2" w:rsidP="001321F6">
      <w:pPr>
        <w:pStyle w:val="ConsPlusNormal"/>
        <w:ind w:firstLine="0"/>
        <w:jc w:val="center"/>
        <w:outlineLvl w:val="1"/>
        <w:rPr>
          <w:rFonts w:ascii="PT Astra Serif" w:hAnsi="PT Astra Serif" w:cs="Times New Roman"/>
          <w:sz w:val="26"/>
          <w:szCs w:val="26"/>
        </w:rPr>
      </w:pPr>
      <w:r w:rsidRPr="00CD4E66">
        <w:rPr>
          <w:rFonts w:ascii="PT Astra Serif" w:hAnsi="PT Astra Serif" w:cs="Times New Roman"/>
          <w:sz w:val="26"/>
          <w:szCs w:val="26"/>
        </w:rPr>
        <w:t>1. Общие положения</w:t>
      </w:r>
    </w:p>
    <w:p w:rsidR="00C444A5" w:rsidRPr="00CD4E66" w:rsidRDefault="00C444A5" w:rsidP="00A60DB8">
      <w:pPr>
        <w:pStyle w:val="ConsPlusTitle"/>
        <w:jc w:val="both"/>
        <w:outlineLvl w:val="1"/>
        <w:rPr>
          <w:rFonts w:ascii="PT Astra Serif" w:hAnsi="PT Astra Serif" w:cs="Times New Roman"/>
          <w:sz w:val="26"/>
          <w:szCs w:val="26"/>
        </w:rPr>
      </w:pPr>
    </w:p>
    <w:p w:rsidR="00461A35" w:rsidRPr="00CD4E66" w:rsidRDefault="00A60DB8" w:rsidP="00A60DB8">
      <w:pPr>
        <w:ind w:firstLine="709"/>
        <w:jc w:val="both"/>
        <w:rPr>
          <w:rFonts w:ascii="PT Astra Serif" w:hAnsi="PT Astra Serif"/>
          <w:sz w:val="26"/>
          <w:szCs w:val="26"/>
        </w:rPr>
      </w:pPr>
      <w:r w:rsidRPr="00CD4E66">
        <w:rPr>
          <w:rFonts w:ascii="PT Astra Serif" w:hAnsi="PT Astra Serif"/>
          <w:sz w:val="26"/>
          <w:szCs w:val="26"/>
        </w:rPr>
        <w:t>1.</w:t>
      </w:r>
      <w:r w:rsidR="0024705A" w:rsidRPr="00CD4E66">
        <w:rPr>
          <w:rFonts w:ascii="PT Astra Serif" w:hAnsi="PT Astra Serif"/>
          <w:sz w:val="26"/>
          <w:szCs w:val="26"/>
        </w:rPr>
        <w:t xml:space="preserve"> </w:t>
      </w:r>
      <w:r w:rsidR="00274FC2" w:rsidRPr="00CD4E66">
        <w:rPr>
          <w:rFonts w:ascii="PT Astra Serif" w:hAnsi="PT Astra Serif"/>
          <w:sz w:val="26"/>
          <w:szCs w:val="26"/>
        </w:rPr>
        <w:t xml:space="preserve">Программа профилактики </w:t>
      </w:r>
      <w:r w:rsidR="005A5988">
        <w:rPr>
          <w:rFonts w:ascii="PT Astra Serif" w:hAnsi="PT Astra Serif" w:cs="PT Astra Serif"/>
          <w:sz w:val="26"/>
          <w:szCs w:val="26"/>
        </w:rPr>
        <w:t>рисков причинения вреда (ущерба) охраняемым законом ценностям на 2022 год в рамках осуществления регионального государственного контроля (надзора) в сфере социального обслуживания</w:t>
      </w:r>
      <w:r w:rsidR="005A5988" w:rsidRPr="00CD4E66">
        <w:rPr>
          <w:rFonts w:ascii="PT Astra Serif" w:hAnsi="PT Astra Serif"/>
          <w:sz w:val="26"/>
          <w:szCs w:val="26"/>
        </w:rPr>
        <w:t xml:space="preserve"> </w:t>
      </w:r>
      <w:r w:rsidR="000D3C67">
        <w:rPr>
          <w:rFonts w:ascii="PT Astra Serif" w:hAnsi="PT Astra Serif"/>
          <w:sz w:val="26"/>
          <w:szCs w:val="26"/>
        </w:rPr>
        <w:t>(далее</w:t>
      </w:r>
      <w:r w:rsidR="00E2116F" w:rsidRPr="00E2116F">
        <w:rPr>
          <w:rFonts w:ascii="PT Astra Serif" w:hAnsi="PT Astra Serif"/>
          <w:sz w:val="26"/>
          <w:szCs w:val="26"/>
        </w:rPr>
        <w:t xml:space="preserve"> - </w:t>
      </w:r>
      <w:r w:rsidR="000D3C67">
        <w:rPr>
          <w:rFonts w:ascii="PT Astra Serif" w:hAnsi="PT Astra Serif"/>
          <w:sz w:val="26"/>
          <w:szCs w:val="26"/>
        </w:rPr>
        <w:t xml:space="preserve"> П</w:t>
      </w:r>
      <w:r w:rsidR="000D3330" w:rsidRPr="00CD4E66">
        <w:rPr>
          <w:rFonts w:ascii="PT Astra Serif" w:hAnsi="PT Astra Serif"/>
          <w:sz w:val="26"/>
          <w:szCs w:val="26"/>
        </w:rPr>
        <w:t>рограмма</w:t>
      </w:r>
      <w:r w:rsidR="005139D9">
        <w:rPr>
          <w:rFonts w:ascii="PT Astra Serif" w:hAnsi="PT Astra Serif"/>
          <w:sz w:val="26"/>
          <w:szCs w:val="26"/>
        </w:rPr>
        <w:t xml:space="preserve"> профилактики</w:t>
      </w:r>
      <w:r w:rsidR="000D3330" w:rsidRPr="00CD4E66">
        <w:rPr>
          <w:rFonts w:ascii="PT Astra Serif" w:hAnsi="PT Astra Serif"/>
          <w:sz w:val="26"/>
          <w:szCs w:val="26"/>
        </w:rPr>
        <w:t xml:space="preserve">) </w:t>
      </w:r>
      <w:r w:rsidR="00461A35" w:rsidRPr="00CD4E66">
        <w:rPr>
          <w:rFonts w:ascii="PT Astra Serif" w:hAnsi="PT Astra Serif"/>
          <w:sz w:val="26"/>
          <w:szCs w:val="26"/>
        </w:rPr>
        <w:t xml:space="preserve">разработана с целью формирования системы и единых подходов к профилактике </w:t>
      </w:r>
      <w:r w:rsidR="00815BAB">
        <w:rPr>
          <w:rFonts w:ascii="PT Astra Serif" w:hAnsi="PT Astra Serif" w:cs="PT Astra Serif"/>
          <w:sz w:val="26"/>
          <w:szCs w:val="26"/>
        </w:rPr>
        <w:t>рисков причинения вреда (ущерба) охраняемым законом ценностям</w:t>
      </w:r>
      <w:r w:rsidR="00815BAB" w:rsidRPr="00CD4E66">
        <w:rPr>
          <w:rFonts w:ascii="PT Astra Serif" w:hAnsi="PT Astra Serif"/>
          <w:sz w:val="26"/>
          <w:szCs w:val="26"/>
        </w:rPr>
        <w:t xml:space="preserve"> </w:t>
      </w:r>
      <w:r w:rsidR="00461A35" w:rsidRPr="00CD4E66">
        <w:rPr>
          <w:rFonts w:ascii="PT Astra Serif" w:hAnsi="PT Astra Serif"/>
          <w:sz w:val="26"/>
          <w:szCs w:val="26"/>
        </w:rPr>
        <w:t xml:space="preserve">при осуществлении </w:t>
      </w:r>
      <w:r w:rsidR="00AC6C34">
        <w:rPr>
          <w:rFonts w:ascii="PT Astra Serif" w:hAnsi="PT Astra Serif"/>
          <w:sz w:val="26"/>
          <w:szCs w:val="26"/>
        </w:rPr>
        <w:t xml:space="preserve">регионального государственного </w:t>
      </w:r>
      <w:r w:rsidR="00461A35" w:rsidRPr="00CD4E66">
        <w:rPr>
          <w:rFonts w:ascii="PT Astra Serif" w:hAnsi="PT Astra Serif"/>
          <w:sz w:val="26"/>
          <w:szCs w:val="26"/>
        </w:rPr>
        <w:t xml:space="preserve">контроля (надзора) в сфере </w:t>
      </w:r>
      <w:r w:rsidR="00461A35" w:rsidRPr="00D902CB">
        <w:rPr>
          <w:rFonts w:ascii="PT Astra Serif" w:hAnsi="PT Astra Serif"/>
          <w:sz w:val="26"/>
          <w:szCs w:val="26"/>
        </w:rPr>
        <w:t xml:space="preserve">социального обслуживания </w:t>
      </w:r>
      <w:r w:rsidR="005A5988">
        <w:rPr>
          <w:rFonts w:ascii="PT Astra Serif" w:hAnsi="PT Astra Serif"/>
          <w:sz w:val="26"/>
          <w:szCs w:val="26"/>
        </w:rPr>
        <w:t xml:space="preserve">в отношении поставщиков социальных услуг, осуществляющих социальное обслуживание в отношении совершеннолетних граждан </w:t>
      </w:r>
      <w:r w:rsidR="00461A35" w:rsidRPr="00D902CB">
        <w:rPr>
          <w:rFonts w:ascii="PT Astra Serif" w:hAnsi="PT Astra Serif"/>
          <w:sz w:val="26"/>
          <w:szCs w:val="26"/>
        </w:rPr>
        <w:t>на территории Томской области.</w:t>
      </w:r>
    </w:p>
    <w:p w:rsidR="00274FC2" w:rsidRDefault="00461A35" w:rsidP="00A60DB8">
      <w:pPr>
        <w:ind w:firstLine="709"/>
        <w:jc w:val="both"/>
        <w:rPr>
          <w:rFonts w:ascii="PT Astra Serif" w:hAnsi="PT Astra Serif"/>
          <w:sz w:val="26"/>
          <w:szCs w:val="26"/>
        </w:rPr>
      </w:pPr>
      <w:r w:rsidRPr="00CD4E66">
        <w:rPr>
          <w:rFonts w:ascii="PT Astra Serif" w:hAnsi="PT Astra Serif"/>
          <w:sz w:val="26"/>
          <w:szCs w:val="26"/>
        </w:rPr>
        <w:t xml:space="preserve">Программа </w:t>
      </w:r>
      <w:r w:rsidR="00C92AE2">
        <w:rPr>
          <w:rFonts w:ascii="PT Astra Serif" w:hAnsi="PT Astra Serif"/>
          <w:sz w:val="26"/>
          <w:szCs w:val="26"/>
        </w:rPr>
        <w:t xml:space="preserve">профилактики </w:t>
      </w:r>
      <w:r w:rsidR="00274FC2" w:rsidRPr="00CD4E66">
        <w:rPr>
          <w:rFonts w:ascii="PT Astra Serif" w:hAnsi="PT Astra Serif"/>
          <w:sz w:val="26"/>
          <w:szCs w:val="26"/>
        </w:rPr>
        <w:t>разработана в соответствии с</w:t>
      </w:r>
      <w:r w:rsidR="006D08B8">
        <w:rPr>
          <w:rFonts w:ascii="PT Astra Serif" w:hAnsi="PT Astra Serif"/>
          <w:sz w:val="26"/>
          <w:szCs w:val="26"/>
        </w:rPr>
        <w:t>о</w:t>
      </w:r>
      <w:hyperlink r:id="rId9" w:history="1">
        <w:r w:rsidR="00274FC2" w:rsidRPr="00CD4E66">
          <w:rPr>
            <w:rFonts w:ascii="PT Astra Serif" w:hAnsi="PT Astra Serif"/>
            <w:sz w:val="26"/>
            <w:szCs w:val="26"/>
          </w:rPr>
          <w:t xml:space="preserve"> стать</w:t>
        </w:r>
        <w:r w:rsidR="006D08B8">
          <w:rPr>
            <w:rFonts w:ascii="PT Astra Serif" w:hAnsi="PT Astra Serif"/>
            <w:sz w:val="26"/>
            <w:szCs w:val="26"/>
          </w:rPr>
          <w:t>ей</w:t>
        </w:r>
        <w:r w:rsidR="00274FC2" w:rsidRPr="00CD4E66">
          <w:rPr>
            <w:rFonts w:ascii="PT Astra Serif" w:hAnsi="PT Astra Serif"/>
            <w:sz w:val="26"/>
            <w:szCs w:val="26"/>
          </w:rPr>
          <w:t xml:space="preserve"> </w:t>
        </w:r>
        <w:r w:rsidR="006D08B8">
          <w:rPr>
            <w:rFonts w:ascii="PT Astra Serif" w:hAnsi="PT Astra Serif"/>
            <w:sz w:val="26"/>
            <w:szCs w:val="26"/>
          </w:rPr>
          <w:t>44</w:t>
        </w:r>
      </w:hyperlink>
      <w:r w:rsidR="00274FC2" w:rsidRPr="00CD4E66">
        <w:rPr>
          <w:rFonts w:ascii="PT Astra Serif" w:hAnsi="PT Astra Serif"/>
          <w:sz w:val="26"/>
          <w:szCs w:val="26"/>
        </w:rPr>
        <w:t xml:space="preserve"> </w:t>
      </w:r>
      <w:r w:rsidR="006D08B8" w:rsidRPr="006D08B8">
        <w:rPr>
          <w:rFonts w:ascii="PT Astra Serif" w:hAnsi="PT Astra Serif"/>
          <w:sz w:val="26"/>
          <w:szCs w:val="26"/>
        </w:rPr>
        <w:t>Ф</w:t>
      </w:r>
      <w:r w:rsidR="00E2116F">
        <w:rPr>
          <w:rFonts w:ascii="PT Astra Serif" w:hAnsi="PT Astra Serif"/>
          <w:sz w:val="26"/>
          <w:szCs w:val="26"/>
        </w:rPr>
        <w:t>едеральн</w:t>
      </w:r>
      <w:r w:rsidR="00E2116F" w:rsidRPr="00EF4BE4">
        <w:rPr>
          <w:rFonts w:ascii="PT Astra Serif" w:hAnsi="PT Astra Serif"/>
          <w:sz w:val="26"/>
          <w:szCs w:val="26"/>
        </w:rPr>
        <w:t>ого</w:t>
      </w:r>
      <w:r w:rsidR="00E2116F">
        <w:rPr>
          <w:rFonts w:ascii="PT Astra Serif" w:hAnsi="PT Astra Serif"/>
          <w:sz w:val="26"/>
          <w:szCs w:val="26"/>
        </w:rPr>
        <w:t xml:space="preserve"> зако</w:t>
      </w:r>
      <w:r w:rsidR="00E2116F" w:rsidRPr="00EF4BE4">
        <w:rPr>
          <w:rFonts w:ascii="PT Astra Serif" w:hAnsi="PT Astra Serif"/>
          <w:sz w:val="26"/>
          <w:szCs w:val="26"/>
        </w:rPr>
        <w:t>на</w:t>
      </w:r>
      <w:r w:rsidR="00E2116F">
        <w:rPr>
          <w:rFonts w:ascii="PT Astra Serif" w:hAnsi="PT Astra Serif"/>
          <w:sz w:val="26"/>
          <w:szCs w:val="26"/>
        </w:rPr>
        <w:t xml:space="preserve"> от 31 июля </w:t>
      </w:r>
      <w:r w:rsidR="006D08B8">
        <w:rPr>
          <w:rFonts w:ascii="PT Astra Serif" w:hAnsi="PT Astra Serif"/>
          <w:sz w:val="26"/>
          <w:szCs w:val="26"/>
        </w:rPr>
        <w:t>2020 №</w:t>
      </w:r>
      <w:r w:rsidR="006D08B8" w:rsidRPr="006D08B8">
        <w:rPr>
          <w:rFonts w:ascii="PT Astra Serif" w:hAnsi="PT Astra Serif"/>
          <w:sz w:val="26"/>
          <w:szCs w:val="26"/>
        </w:rPr>
        <w:t xml:space="preserve"> 248-ФЗ </w:t>
      </w:r>
      <w:r w:rsidR="006D08B8">
        <w:rPr>
          <w:rFonts w:ascii="PT Astra Serif" w:hAnsi="PT Astra Serif"/>
          <w:sz w:val="26"/>
          <w:szCs w:val="26"/>
        </w:rPr>
        <w:t>«</w:t>
      </w:r>
      <w:r w:rsidR="006D08B8" w:rsidRPr="006D08B8">
        <w:rPr>
          <w:rFonts w:ascii="PT Astra Serif" w:hAnsi="PT Astra Serif"/>
          <w:sz w:val="26"/>
          <w:szCs w:val="26"/>
        </w:rPr>
        <w:t xml:space="preserve">О государственном контроле (надзоре) и муниципальном </w:t>
      </w:r>
      <w:r w:rsidR="006D08B8">
        <w:rPr>
          <w:rFonts w:ascii="PT Astra Serif" w:hAnsi="PT Astra Serif"/>
          <w:sz w:val="26"/>
          <w:szCs w:val="26"/>
        </w:rPr>
        <w:t>контроле в Российской Федерации»</w:t>
      </w:r>
      <w:r w:rsidR="00C92AE2">
        <w:rPr>
          <w:rFonts w:ascii="PT Astra Serif" w:hAnsi="PT Astra Serif"/>
          <w:sz w:val="26"/>
          <w:szCs w:val="26"/>
        </w:rPr>
        <w:t>, п</w:t>
      </w:r>
      <w:r w:rsidR="00C92AE2" w:rsidRPr="00C92AE2">
        <w:rPr>
          <w:rFonts w:ascii="PT Astra Serif" w:hAnsi="PT Astra Serif"/>
          <w:sz w:val="26"/>
          <w:szCs w:val="26"/>
        </w:rPr>
        <w:t>остановление</w:t>
      </w:r>
      <w:r w:rsidR="00C92AE2">
        <w:rPr>
          <w:rFonts w:ascii="PT Astra Serif" w:hAnsi="PT Astra Serif"/>
          <w:sz w:val="26"/>
          <w:szCs w:val="26"/>
        </w:rPr>
        <w:t>м</w:t>
      </w:r>
      <w:r w:rsidR="00C92AE2" w:rsidRPr="00C92AE2">
        <w:rPr>
          <w:rFonts w:ascii="PT Astra Serif" w:hAnsi="PT Astra Serif"/>
          <w:sz w:val="26"/>
          <w:szCs w:val="26"/>
        </w:rPr>
        <w:t xml:space="preserve"> Правительства Р</w:t>
      </w:r>
      <w:r w:rsidR="00C92AE2">
        <w:rPr>
          <w:rFonts w:ascii="PT Astra Serif" w:hAnsi="PT Astra Serif"/>
          <w:sz w:val="26"/>
          <w:szCs w:val="26"/>
        </w:rPr>
        <w:t xml:space="preserve">оссийской </w:t>
      </w:r>
      <w:r w:rsidR="00C92AE2" w:rsidRPr="00C92AE2">
        <w:rPr>
          <w:rFonts w:ascii="PT Astra Serif" w:hAnsi="PT Astra Serif"/>
          <w:sz w:val="26"/>
          <w:szCs w:val="26"/>
        </w:rPr>
        <w:t>Ф</w:t>
      </w:r>
      <w:r w:rsidR="00C92AE2">
        <w:rPr>
          <w:rFonts w:ascii="PT Astra Serif" w:hAnsi="PT Astra Serif"/>
          <w:sz w:val="26"/>
          <w:szCs w:val="26"/>
        </w:rPr>
        <w:t>едерации</w:t>
      </w:r>
      <w:r w:rsidR="00C92AE2" w:rsidRPr="00C92AE2">
        <w:rPr>
          <w:rFonts w:ascii="PT Astra Serif" w:hAnsi="PT Astra Serif"/>
          <w:sz w:val="26"/>
          <w:szCs w:val="26"/>
        </w:rPr>
        <w:t xml:space="preserve"> от 25.06.2021 № 990 «Об утверждении Правил разработки и утверждения контрольными (надзорными) органами </w:t>
      </w:r>
      <w:proofErr w:type="gramStart"/>
      <w:r w:rsidR="00C92AE2" w:rsidRPr="00C92AE2">
        <w:rPr>
          <w:rFonts w:ascii="PT Astra Serif" w:hAnsi="PT Astra Serif"/>
          <w:sz w:val="26"/>
          <w:szCs w:val="26"/>
        </w:rPr>
        <w:t>программы профилактики рисков причинения вреда</w:t>
      </w:r>
      <w:proofErr w:type="gramEnd"/>
      <w:r w:rsidR="00C92AE2" w:rsidRPr="00C92AE2">
        <w:rPr>
          <w:rFonts w:ascii="PT Astra Serif" w:hAnsi="PT Astra Serif"/>
          <w:sz w:val="26"/>
          <w:szCs w:val="26"/>
        </w:rPr>
        <w:t>».</w:t>
      </w:r>
    </w:p>
    <w:p w:rsidR="00C92AE2" w:rsidRPr="00CD4E66" w:rsidRDefault="00C92AE2" w:rsidP="00A60DB8">
      <w:pPr>
        <w:ind w:firstLine="709"/>
        <w:jc w:val="both"/>
        <w:rPr>
          <w:rFonts w:ascii="PT Astra Serif" w:hAnsi="PT Astra Serif"/>
          <w:sz w:val="26"/>
          <w:szCs w:val="26"/>
        </w:rPr>
      </w:pPr>
      <w:r>
        <w:rPr>
          <w:rFonts w:ascii="PT Astra Serif" w:hAnsi="PT Astra Serif"/>
          <w:sz w:val="26"/>
          <w:szCs w:val="26"/>
        </w:rPr>
        <w:t xml:space="preserve">2. </w:t>
      </w:r>
      <w:r w:rsidRPr="00CD4E66">
        <w:rPr>
          <w:rFonts w:ascii="PT Astra Serif" w:hAnsi="PT Astra Serif"/>
          <w:sz w:val="26"/>
          <w:szCs w:val="26"/>
        </w:rPr>
        <w:t>Сроки и этапы реализации программы</w:t>
      </w:r>
      <w:r>
        <w:rPr>
          <w:rFonts w:ascii="PT Astra Serif" w:hAnsi="PT Astra Serif"/>
          <w:sz w:val="26"/>
          <w:szCs w:val="26"/>
        </w:rPr>
        <w:t>: 2022 год</w:t>
      </w:r>
    </w:p>
    <w:p w:rsidR="00815BAB" w:rsidRPr="00CD4E66" w:rsidRDefault="00815BAB" w:rsidP="00A60DB8">
      <w:pPr>
        <w:pStyle w:val="ConsPlusNormal"/>
        <w:ind w:firstLine="709"/>
        <w:jc w:val="both"/>
        <w:rPr>
          <w:rFonts w:ascii="PT Astra Serif" w:hAnsi="PT Astra Serif" w:cs="Times New Roman"/>
          <w:sz w:val="26"/>
          <w:szCs w:val="26"/>
        </w:rPr>
      </w:pPr>
    </w:p>
    <w:p w:rsidR="00AA114F" w:rsidRPr="00AA114F" w:rsidRDefault="001C2826" w:rsidP="00AA114F">
      <w:pPr>
        <w:pStyle w:val="ConsPlusTitle"/>
        <w:jc w:val="center"/>
        <w:outlineLvl w:val="1"/>
        <w:rPr>
          <w:rFonts w:ascii="PT Astra Serif" w:hAnsi="PT Astra Serif" w:cs="Times New Roman"/>
          <w:b w:val="0"/>
          <w:sz w:val="26"/>
          <w:szCs w:val="26"/>
        </w:rPr>
      </w:pPr>
      <w:r w:rsidRPr="00CD4E66">
        <w:rPr>
          <w:rFonts w:ascii="PT Astra Serif" w:hAnsi="PT Astra Serif" w:cs="Times New Roman"/>
          <w:b w:val="0"/>
          <w:sz w:val="26"/>
          <w:szCs w:val="26"/>
        </w:rPr>
        <w:t>2. Анализ текущего состояния</w:t>
      </w:r>
      <w:r w:rsidR="00D63C8C" w:rsidRPr="00CD4E66">
        <w:rPr>
          <w:rFonts w:ascii="PT Astra Serif" w:hAnsi="PT Astra Serif" w:cs="Times New Roman"/>
          <w:b w:val="0"/>
          <w:sz w:val="26"/>
          <w:szCs w:val="26"/>
        </w:rPr>
        <w:t xml:space="preserve"> </w:t>
      </w:r>
      <w:r w:rsidR="00AA114F">
        <w:rPr>
          <w:rFonts w:ascii="PT Astra Serif" w:hAnsi="PT Astra Serif" w:cs="Times New Roman"/>
          <w:b w:val="0"/>
          <w:sz w:val="26"/>
          <w:szCs w:val="26"/>
        </w:rPr>
        <w:t xml:space="preserve">осуществления регионального государственного контроля (надзора) в сфере социального обслуживания, </w:t>
      </w:r>
      <w:r w:rsidR="00AA114F" w:rsidRPr="00AA114F">
        <w:rPr>
          <w:rFonts w:ascii="PT Astra Serif" w:hAnsi="PT Astra Serif" w:cs="Times New Roman"/>
          <w:b w:val="0"/>
          <w:sz w:val="26"/>
          <w:szCs w:val="26"/>
        </w:rPr>
        <w:t xml:space="preserve">описание текущего уровня развития профилактической деятельности, характеристика проблем, на решение которых направлена программа профилактики </w:t>
      </w:r>
    </w:p>
    <w:p w:rsidR="001C2826" w:rsidRPr="00CD4E66" w:rsidRDefault="001C2826" w:rsidP="00A60DB8">
      <w:pPr>
        <w:pStyle w:val="ConsPlusNormal"/>
        <w:jc w:val="center"/>
        <w:rPr>
          <w:rFonts w:ascii="PT Astra Serif" w:hAnsi="PT Astra Serif" w:cs="Times New Roman"/>
          <w:sz w:val="26"/>
          <w:szCs w:val="26"/>
        </w:rPr>
      </w:pPr>
    </w:p>
    <w:p w:rsidR="00C444A5" w:rsidRPr="00CD4E66" w:rsidRDefault="00A60DB8" w:rsidP="00046AE2">
      <w:pPr>
        <w:pStyle w:val="ConsPlusNormal"/>
        <w:ind w:firstLine="540"/>
        <w:jc w:val="both"/>
        <w:rPr>
          <w:rFonts w:ascii="PT Astra Serif" w:hAnsi="PT Astra Serif" w:cs="Times New Roman"/>
          <w:sz w:val="26"/>
          <w:szCs w:val="26"/>
        </w:rPr>
      </w:pPr>
      <w:r w:rsidRPr="00CD4E66">
        <w:rPr>
          <w:rFonts w:ascii="PT Astra Serif" w:hAnsi="PT Astra Serif" w:cs="Times New Roman"/>
          <w:sz w:val="26"/>
          <w:szCs w:val="26"/>
        </w:rPr>
        <w:t>3.</w:t>
      </w:r>
      <w:r w:rsidR="0024705A" w:rsidRPr="00CD4E66">
        <w:rPr>
          <w:rFonts w:ascii="PT Astra Serif" w:hAnsi="PT Astra Serif" w:cs="Times New Roman"/>
          <w:sz w:val="26"/>
          <w:szCs w:val="26"/>
        </w:rPr>
        <w:t xml:space="preserve"> </w:t>
      </w:r>
      <w:r w:rsidR="001C2826" w:rsidRPr="00CD4E66">
        <w:rPr>
          <w:rFonts w:ascii="PT Astra Serif" w:hAnsi="PT Astra Serif" w:cs="Times New Roman"/>
          <w:sz w:val="26"/>
          <w:szCs w:val="26"/>
        </w:rPr>
        <w:t xml:space="preserve">Департамент </w:t>
      </w:r>
      <w:r w:rsidR="003C54A3">
        <w:rPr>
          <w:rFonts w:ascii="PT Astra Serif" w:hAnsi="PT Astra Serif" w:cs="Times New Roman"/>
          <w:sz w:val="26"/>
          <w:szCs w:val="26"/>
        </w:rPr>
        <w:t xml:space="preserve">социальной защиты населения Томской области (далее – Департамент) </w:t>
      </w:r>
      <w:r w:rsidR="001C2826" w:rsidRPr="00CD4E66">
        <w:rPr>
          <w:rFonts w:ascii="PT Astra Serif" w:hAnsi="PT Astra Serif" w:cs="Times New Roman"/>
          <w:sz w:val="26"/>
          <w:szCs w:val="26"/>
        </w:rPr>
        <w:t xml:space="preserve">является уполномоченным органом исполнительной власти </w:t>
      </w:r>
      <w:r w:rsidR="007E7DCC" w:rsidRPr="00CD4E66">
        <w:rPr>
          <w:rFonts w:ascii="PT Astra Serif" w:hAnsi="PT Astra Serif" w:cs="Times New Roman"/>
          <w:sz w:val="26"/>
          <w:szCs w:val="26"/>
        </w:rPr>
        <w:t xml:space="preserve">Томской </w:t>
      </w:r>
      <w:r w:rsidR="001C2826" w:rsidRPr="00CD4E66">
        <w:rPr>
          <w:rFonts w:ascii="PT Astra Serif" w:hAnsi="PT Astra Serif" w:cs="Times New Roman"/>
          <w:sz w:val="26"/>
          <w:szCs w:val="26"/>
        </w:rPr>
        <w:t>области по осуществлению</w:t>
      </w:r>
      <w:r w:rsidR="00046AE2" w:rsidRPr="00CD4E66">
        <w:rPr>
          <w:rFonts w:ascii="PT Astra Serif" w:hAnsi="PT Astra Serif" w:cs="Times New Roman"/>
          <w:sz w:val="26"/>
          <w:szCs w:val="26"/>
        </w:rPr>
        <w:t xml:space="preserve"> </w:t>
      </w:r>
      <w:r w:rsidR="00C444A5" w:rsidRPr="00CD4E66">
        <w:rPr>
          <w:rFonts w:ascii="PT Astra Serif" w:hAnsi="PT Astra Serif" w:cs="Times New Roman"/>
          <w:sz w:val="26"/>
          <w:szCs w:val="26"/>
        </w:rPr>
        <w:t>регионального</w:t>
      </w:r>
      <w:r w:rsidR="001C2826" w:rsidRPr="00CD4E66">
        <w:rPr>
          <w:rFonts w:ascii="PT Astra Serif" w:hAnsi="PT Astra Serif" w:cs="Times New Roman"/>
          <w:sz w:val="26"/>
          <w:szCs w:val="26"/>
        </w:rPr>
        <w:t xml:space="preserve"> </w:t>
      </w:r>
      <w:r w:rsidR="00C444A5" w:rsidRPr="00CD4E66">
        <w:rPr>
          <w:rFonts w:ascii="PT Astra Serif" w:hAnsi="PT Astra Serif" w:cs="Times New Roman"/>
          <w:sz w:val="26"/>
          <w:szCs w:val="26"/>
        </w:rPr>
        <w:t xml:space="preserve">государственного контроля (надзора) </w:t>
      </w:r>
      <w:r w:rsidR="00C444A5" w:rsidRPr="00CD4E66">
        <w:rPr>
          <w:rFonts w:ascii="PT Astra Serif" w:hAnsi="PT Astra Serif" w:cs="Times New Roman"/>
          <w:bCs/>
          <w:sz w:val="26"/>
          <w:szCs w:val="26"/>
        </w:rPr>
        <w:t xml:space="preserve">за соблюдением требований законодательства Российской Федерации </w:t>
      </w:r>
      <w:r w:rsidR="00C444A5" w:rsidRPr="00CD4E66">
        <w:rPr>
          <w:rFonts w:ascii="PT Astra Serif" w:hAnsi="PT Astra Serif" w:cs="Times New Roman"/>
          <w:sz w:val="26"/>
          <w:szCs w:val="26"/>
        </w:rPr>
        <w:t>в сфере социального обслуживания в отношении</w:t>
      </w:r>
      <w:r w:rsidR="00D902CB">
        <w:rPr>
          <w:rFonts w:ascii="PT Astra Serif" w:hAnsi="PT Astra Serif" w:cs="Times New Roman"/>
          <w:sz w:val="26"/>
          <w:szCs w:val="26"/>
        </w:rPr>
        <w:t xml:space="preserve"> поставщиков социальных услуг</w:t>
      </w:r>
      <w:r w:rsidR="00D902CB">
        <w:rPr>
          <w:rFonts w:ascii="PT Astra Serif" w:hAnsi="PT Astra Serif"/>
          <w:sz w:val="26"/>
          <w:szCs w:val="26"/>
        </w:rPr>
        <w:t>, осуществляющих социальное обслуживание</w:t>
      </w:r>
      <w:r w:rsidR="00984DA1">
        <w:rPr>
          <w:rFonts w:ascii="PT Astra Serif" w:hAnsi="PT Astra Serif"/>
          <w:sz w:val="26"/>
          <w:szCs w:val="26"/>
        </w:rPr>
        <w:t xml:space="preserve"> в отношении</w:t>
      </w:r>
      <w:r w:rsidR="00D902CB">
        <w:rPr>
          <w:rFonts w:ascii="PT Astra Serif" w:hAnsi="PT Astra Serif"/>
          <w:sz w:val="26"/>
          <w:szCs w:val="26"/>
        </w:rPr>
        <w:t xml:space="preserve"> </w:t>
      </w:r>
      <w:r w:rsidR="00D902CB" w:rsidRPr="00CD4E66">
        <w:rPr>
          <w:rFonts w:ascii="PT Astra Serif" w:hAnsi="PT Astra Serif"/>
          <w:sz w:val="26"/>
          <w:szCs w:val="26"/>
        </w:rPr>
        <w:t xml:space="preserve">совершеннолетних </w:t>
      </w:r>
      <w:r w:rsidR="00D902CB" w:rsidRPr="00D902CB">
        <w:rPr>
          <w:rFonts w:ascii="PT Astra Serif" w:hAnsi="PT Astra Serif"/>
          <w:sz w:val="26"/>
          <w:szCs w:val="26"/>
        </w:rPr>
        <w:t>граждан</w:t>
      </w:r>
      <w:r w:rsidR="00D902CB" w:rsidRPr="00D902CB">
        <w:rPr>
          <w:rFonts w:ascii="PT Astra Serif" w:hAnsi="PT Astra Serif" w:cs="Times New Roman"/>
          <w:sz w:val="26"/>
          <w:szCs w:val="26"/>
        </w:rPr>
        <w:t xml:space="preserve"> </w:t>
      </w:r>
      <w:r w:rsidR="003C54A3">
        <w:rPr>
          <w:rFonts w:ascii="PT Astra Serif" w:hAnsi="PT Astra Serif" w:cs="Times New Roman"/>
          <w:sz w:val="26"/>
          <w:szCs w:val="26"/>
        </w:rPr>
        <w:t>на территории</w:t>
      </w:r>
      <w:r w:rsidR="00C444A5" w:rsidRPr="00D902CB">
        <w:rPr>
          <w:rFonts w:ascii="PT Astra Serif" w:hAnsi="PT Astra Serif" w:cs="Times New Roman"/>
          <w:sz w:val="26"/>
          <w:szCs w:val="26"/>
        </w:rPr>
        <w:t xml:space="preserve"> Томской области</w:t>
      </w:r>
      <w:r w:rsidR="00046AE2" w:rsidRPr="00D902CB">
        <w:rPr>
          <w:rFonts w:ascii="PT Astra Serif" w:hAnsi="PT Astra Serif" w:cs="Times New Roman"/>
          <w:sz w:val="26"/>
          <w:szCs w:val="26"/>
        </w:rPr>
        <w:t>.</w:t>
      </w:r>
    </w:p>
    <w:p w:rsidR="00274FC2" w:rsidRPr="00C01CD2" w:rsidRDefault="00046AE2" w:rsidP="00A60DB8">
      <w:pPr>
        <w:ind w:firstLine="709"/>
        <w:jc w:val="both"/>
        <w:rPr>
          <w:rFonts w:ascii="PT Astra Serif" w:hAnsi="PT Astra Serif"/>
          <w:bCs/>
          <w:sz w:val="26"/>
          <w:szCs w:val="26"/>
        </w:rPr>
      </w:pPr>
      <w:r w:rsidRPr="00CD4E66">
        <w:rPr>
          <w:rFonts w:ascii="PT Astra Serif" w:hAnsi="PT Astra Serif"/>
          <w:sz w:val="26"/>
          <w:szCs w:val="26"/>
        </w:rPr>
        <w:t>4</w:t>
      </w:r>
      <w:r w:rsidR="00A60DB8" w:rsidRPr="00CD4E66">
        <w:rPr>
          <w:rFonts w:ascii="PT Astra Serif" w:hAnsi="PT Astra Serif"/>
          <w:sz w:val="26"/>
          <w:szCs w:val="26"/>
        </w:rPr>
        <w:t>.</w:t>
      </w:r>
      <w:r w:rsidR="0024705A" w:rsidRPr="00CD4E66">
        <w:rPr>
          <w:rFonts w:ascii="PT Astra Serif" w:hAnsi="PT Astra Serif"/>
          <w:sz w:val="26"/>
          <w:szCs w:val="26"/>
        </w:rPr>
        <w:t xml:space="preserve"> </w:t>
      </w:r>
      <w:r w:rsidR="005A3FEF" w:rsidRPr="00CD4E66">
        <w:rPr>
          <w:rFonts w:ascii="PT Astra Serif" w:hAnsi="PT Astra Serif"/>
          <w:sz w:val="26"/>
          <w:szCs w:val="26"/>
        </w:rPr>
        <w:t xml:space="preserve">Региональный государственный контроль (надзор) </w:t>
      </w:r>
      <w:r w:rsidR="005A3FEF" w:rsidRPr="00CD4E66">
        <w:rPr>
          <w:rFonts w:ascii="PT Astra Serif" w:hAnsi="PT Astra Serif"/>
          <w:bCs/>
          <w:sz w:val="26"/>
          <w:szCs w:val="26"/>
        </w:rPr>
        <w:t xml:space="preserve">за соблюдением требований законодательства Российской Федерации </w:t>
      </w:r>
      <w:r w:rsidR="005A3FEF" w:rsidRPr="00CD4E66">
        <w:rPr>
          <w:rFonts w:ascii="PT Astra Serif" w:hAnsi="PT Astra Serif"/>
          <w:sz w:val="26"/>
          <w:szCs w:val="26"/>
        </w:rPr>
        <w:t xml:space="preserve">в сфере социального обслуживания в отношении </w:t>
      </w:r>
      <w:r w:rsidR="0034371F">
        <w:rPr>
          <w:rFonts w:ascii="PT Astra Serif" w:hAnsi="PT Astra Serif"/>
          <w:sz w:val="26"/>
          <w:szCs w:val="26"/>
        </w:rPr>
        <w:t xml:space="preserve">поставщиков социальных услуг, осуществляющих социальное обслуживание в отношении </w:t>
      </w:r>
      <w:r w:rsidR="005A3FEF" w:rsidRPr="00CD4E66">
        <w:rPr>
          <w:rFonts w:ascii="PT Astra Serif" w:hAnsi="PT Astra Serif"/>
          <w:sz w:val="26"/>
          <w:szCs w:val="26"/>
        </w:rPr>
        <w:t xml:space="preserve">совершеннолетних граждан в Томской области осуществляется в соответствии с </w:t>
      </w:r>
      <w:r w:rsidR="00C01CD2">
        <w:rPr>
          <w:rFonts w:ascii="PT Astra Serif" w:hAnsi="PT Astra Serif"/>
          <w:sz w:val="26"/>
          <w:szCs w:val="26"/>
        </w:rPr>
        <w:t xml:space="preserve">Положением </w:t>
      </w:r>
      <w:r w:rsidR="00C01CD2" w:rsidRPr="00E91B78">
        <w:rPr>
          <w:rFonts w:ascii="PT Astra Serif" w:hAnsi="PT Astra Serif"/>
          <w:szCs w:val="26"/>
        </w:rPr>
        <w:t xml:space="preserve">о </w:t>
      </w:r>
      <w:r w:rsidR="00C01CD2" w:rsidRPr="00C01CD2">
        <w:rPr>
          <w:rFonts w:ascii="PT Astra Serif" w:hAnsi="PT Astra Serif"/>
          <w:bCs/>
          <w:sz w:val="26"/>
          <w:szCs w:val="26"/>
        </w:rPr>
        <w:t>региональном государственном контроле (надзоре) в сфере социального обслуживания на территории Томской области, утвержденным постановлением Администрации Томской области от 07.09.2021 № 373а</w:t>
      </w:r>
      <w:r w:rsidR="00E5101D" w:rsidRPr="00C01CD2">
        <w:rPr>
          <w:rFonts w:ascii="PT Astra Serif" w:hAnsi="PT Astra Serif"/>
          <w:bCs/>
          <w:sz w:val="26"/>
          <w:szCs w:val="26"/>
        </w:rPr>
        <w:t>.</w:t>
      </w:r>
    </w:p>
    <w:p w:rsidR="00C01CD2" w:rsidRDefault="0014687C" w:rsidP="00C01CD2">
      <w:pPr>
        <w:ind w:firstLine="708"/>
        <w:jc w:val="both"/>
        <w:rPr>
          <w:rFonts w:ascii="PT Astra Serif" w:hAnsi="PT Astra Serif" w:cs="PT Astra Serif"/>
          <w:sz w:val="26"/>
          <w:szCs w:val="26"/>
        </w:rPr>
      </w:pPr>
      <w:r w:rsidRPr="0014687C">
        <w:rPr>
          <w:rFonts w:ascii="PT Astra Serif" w:hAnsi="PT Astra Serif"/>
          <w:bCs/>
          <w:sz w:val="26"/>
          <w:szCs w:val="26"/>
        </w:rPr>
        <w:t xml:space="preserve">Предметом регионального государственного контроля (надзора) является </w:t>
      </w:r>
      <w:r w:rsidR="00C01CD2" w:rsidRPr="00C01CD2">
        <w:rPr>
          <w:rFonts w:ascii="PT Astra Serif" w:hAnsi="PT Astra Serif" w:cs="PT Astra Serif"/>
          <w:sz w:val="26"/>
          <w:szCs w:val="26"/>
        </w:rPr>
        <w:t xml:space="preserve">соблюдение поставщиками социальных услуг из числа негосударственных (коммерческих и некоммерческих) организаций социального обслуживания </w:t>
      </w:r>
      <w:r w:rsidR="00C01CD2" w:rsidRPr="00C01CD2">
        <w:rPr>
          <w:rFonts w:ascii="PT Astra Serif" w:hAnsi="PT Astra Serif" w:cs="PT Astra Serif"/>
          <w:sz w:val="26"/>
          <w:szCs w:val="26"/>
        </w:rPr>
        <w:br/>
        <w:t xml:space="preserve">и индивидуальных предпринимателей, осуществляющих социальное обслуживание, требований Федерального закона </w:t>
      </w:r>
      <w:r w:rsidR="00C01CD2" w:rsidRPr="00C01CD2">
        <w:rPr>
          <w:rFonts w:ascii="PT Astra Serif" w:hAnsi="PT Astra Serif"/>
          <w:sz w:val="26"/>
          <w:szCs w:val="26"/>
        </w:rPr>
        <w:t xml:space="preserve">от 28 декабря 2013 года № 442-ФЗ «Об основах </w:t>
      </w:r>
      <w:r w:rsidR="00C01CD2" w:rsidRPr="00C01CD2">
        <w:rPr>
          <w:rFonts w:ascii="PT Astra Serif" w:hAnsi="PT Astra Serif"/>
          <w:sz w:val="26"/>
          <w:szCs w:val="26"/>
        </w:rPr>
        <w:lastRenderedPageBreak/>
        <w:t xml:space="preserve">социального обслуживания граждан в Российской Федерации» </w:t>
      </w:r>
      <w:r w:rsidR="00C01CD2" w:rsidRPr="00C01CD2">
        <w:rPr>
          <w:rFonts w:ascii="PT Astra Serif" w:hAnsi="PT Astra Serif"/>
          <w:sz w:val="26"/>
          <w:szCs w:val="26"/>
        </w:rPr>
        <w:br/>
        <w:t>(далее – Федеральный закон № 442-ФЗ),</w:t>
      </w:r>
      <w:r w:rsidR="00C01CD2" w:rsidRPr="00C01CD2">
        <w:rPr>
          <w:rFonts w:ascii="PT Astra Serif" w:hAnsi="PT Astra Serif" w:cs="PT Astra Serif"/>
          <w:sz w:val="26"/>
          <w:szCs w:val="26"/>
        </w:rPr>
        <w:t xml:space="preserve"> других федеральных законов и иных нормативных правовых актов Российской Федерации, а также законов и иных нормативных правовых актов Томской области, регулирующих правоотношения </w:t>
      </w:r>
      <w:r w:rsidR="00C01CD2" w:rsidRPr="00C01CD2">
        <w:rPr>
          <w:rFonts w:ascii="PT Astra Serif" w:hAnsi="PT Astra Serif" w:cs="PT Astra Serif"/>
          <w:sz w:val="26"/>
          <w:szCs w:val="26"/>
        </w:rPr>
        <w:br/>
        <w:t>в сфере социального обслуживания.</w:t>
      </w:r>
    </w:p>
    <w:p w:rsidR="00815BAB" w:rsidRPr="00815BAB" w:rsidRDefault="00815BAB" w:rsidP="00815BAB">
      <w:pPr>
        <w:autoSpaceDE w:val="0"/>
        <w:autoSpaceDN w:val="0"/>
        <w:adjustRightInd w:val="0"/>
        <w:ind w:firstLine="708"/>
        <w:jc w:val="both"/>
        <w:rPr>
          <w:rFonts w:ascii="PT Astra Serif" w:hAnsi="PT Astra Serif" w:cs="PT Astra Serif"/>
          <w:sz w:val="26"/>
          <w:szCs w:val="26"/>
        </w:rPr>
      </w:pPr>
      <w:proofErr w:type="gramStart"/>
      <w:r w:rsidRPr="00815BAB">
        <w:rPr>
          <w:rFonts w:ascii="PT Astra Serif" w:hAnsi="PT Astra Serif" w:cs="PT Astra Serif"/>
          <w:sz w:val="26"/>
          <w:szCs w:val="26"/>
        </w:rPr>
        <w:t xml:space="preserve">Посредством осуществления </w:t>
      </w:r>
      <w:r w:rsidRPr="00815BAB">
        <w:rPr>
          <w:rFonts w:ascii="PT Astra Serif" w:hAnsi="PT Astra Serif"/>
          <w:sz w:val="26"/>
          <w:szCs w:val="26"/>
        </w:rPr>
        <w:t>регионального государственного контроля</w:t>
      </w:r>
      <w:r w:rsidR="0028624B">
        <w:rPr>
          <w:rFonts w:ascii="PT Astra Serif" w:hAnsi="PT Astra Serif"/>
          <w:sz w:val="26"/>
          <w:szCs w:val="26"/>
        </w:rPr>
        <w:t xml:space="preserve"> </w:t>
      </w:r>
      <w:r w:rsidR="0028624B" w:rsidRPr="00EF4BE4">
        <w:rPr>
          <w:rFonts w:ascii="PT Astra Serif" w:hAnsi="PT Astra Serif"/>
          <w:sz w:val="26"/>
          <w:szCs w:val="26"/>
        </w:rPr>
        <w:t>(надзора)</w:t>
      </w:r>
      <w:r w:rsidRPr="00EF4BE4">
        <w:rPr>
          <w:rFonts w:ascii="PT Astra Serif" w:hAnsi="PT Astra Serif"/>
          <w:sz w:val="26"/>
          <w:szCs w:val="26"/>
        </w:rPr>
        <w:t xml:space="preserve"> обеспечивается</w:t>
      </w:r>
      <w:r w:rsidRPr="00815BAB">
        <w:rPr>
          <w:rFonts w:ascii="PT Astra Serif" w:hAnsi="PT Astra Serif"/>
          <w:sz w:val="26"/>
          <w:szCs w:val="26"/>
        </w:rPr>
        <w:t xml:space="preserve"> оценка соблюдения требований Федерального закона от 24 ноября 1995 года № 181-ФЗ «О социальной защите инвалидов в Российской Федерации», </w:t>
      </w:r>
      <w:r w:rsidRPr="00815BAB">
        <w:rPr>
          <w:rFonts w:ascii="PT Astra Serif" w:hAnsi="PT Astra Serif" w:cs="PT Astra Serif"/>
          <w:sz w:val="26"/>
          <w:szCs w:val="26"/>
        </w:rPr>
        <w:t>других федеральных законов и иных нормативных правовых актов Российской Федерации, законов и иных нормативных правовых актов Томской области, изданных в целях обеспечения доступности для инвалидов объектов социальной инфраструктуры и предоставляемых услуг, а также оказания им</w:t>
      </w:r>
      <w:proofErr w:type="gramEnd"/>
      <w:r w:rsidRPr="00815BAB">
        <w:rPr>
          <w:rFonts w:ascii="PT Astra Serif" w:hAnsi="PT Astra Serif" w:cs="PT Astra Serif"/>
          <w:sz w:val="26"/>
          <w:szCs w:val="26"/>
        </w:rPr>
        <w:t xml:space="preserve"> при этом необходимой помощи.</w:t>
      </w:r>
    </w:p>
    <w:p w:rsidR="007262B3" w:rsidRDefault="001C2826" w:rsidP="00C01CD2">
      <w:pPr>
        <w:pStyle w:val="ConsPlusNormal"/>
        <w:ind w:firstLine="709"/>
        <w:jc w:val="both"/>
        <w:rPr>
          <w:rFonts w:ascii="PT Astra Serif" w:hAnsi="PT Astra Serif" w:cs="Times New Roman"/>
          <w:sz w:val="26"/>
          <w:szCs w:val="26"/>
        </w:rPr>
      </w:pPr>
      <w:r w:rsidRPr="00CD4E66">
        <w:rPr>
          <w:rFonts w:ascii="PT Astra Serif" w:hAnsi="PT Astra Serif" w:cs="Times New Roman"/>
          <w:sz w:val="26"/>
          <w:szCs w:val="26"/>
        </w:rPr>
        <w:t>В 20</w:t>
      </w:r>
      <w:r w:rsidR="00C01CD2">
        <w:rPr>
          <w:rFonts w:ascii="PT Astra Serif" w:hAnsi="PT Astra Serif" w:cs="Times New Roman"/>
          <w:sz w:val="26"/>
          <w:szCs w:val="26"/>
        </w:rPr>
        <w:t>21</w:t>
      </w:r>
      <w:r w:rsidRPr="00CD4E66">
        <w:rPr>
          <w:rFonts w:ascii="PT Astra Serif" w:hAnsi="PT Astra Serif" w:cs="Times New Roman"/>
          <w:sz w:val="26"/>
          <w:szCs w:val="26"/>
        </w:rPr>
        <w:t xml:space="preserve"> году плановы</w:t>
      </w:r>
      <w:r w:rsidR="00C01CD2">
        <w:rPr>
          <w:rFonts w:ascii="PT Astra Serif" w:hAnsi="PT Astra Serif" w:cs="Times New Roman"/>
          <w:sz w:val="26"/>
          <w:szCs w:val="26"/>
        </w:rPr>
        <w:t>е</w:t>
      </w:r>
      <w:r w:rsidRPr="00CD4E66">
        <w:rPr>
          <w:rFonts w:ascii="PT Astra Serif" w:hAnsi="PT Astra Serif" w:cs="Times New Roman"/>
          <w:sz w:val="26"/>
          <w:szCs w:val="26"/>
        </w:rPr>
        <w:t xml:space="preserve"> </w:t>
      </w:r>
      <w:r w:rsidR="005A3FEF" w:rsidRPr="00CD4E66">
        <w:rPr>
          <w:rFonts w:ascii="PT Astra Serif" w:hAnsi="PT Astra Serif" w:cs="Times New Roman"/>
          <w:sz w:val="26"/>
          <w:szCs w:val="26"/>
        </w:rPr>
        <w:t>и внепланов</w:t>
      </w:r>
      <w:r w:rsidR="002777C2">
        <w:rPr>
          <w:rFonts w:ascii="PT Astra Serif" w:hAnsi="PT Astra Serif" w:cs="Times New Roman"/>
          <w:sz w:val="26"/>
          <w:szCs w:val="26"/>
        </w:rPr>
        <w:t>ые</w:t>
      </w:r>
      <w:r w:rsidR="005A3FEF" w:rsidRPr="00CD4E66">
        <w:rPr>
          <w:rFonts w:ascii="PT Astra Serif" w:hAnsi="PT Astra Serif" w:cs="Times New Roman"/>
          <w:sz w:val="26"/>
          <w:szCs w:val="26"/>
        </w:rPr>
        <w:t xml:space="preserve"> проверк</w:t>
      </w:r>
      <w:r w:rsidR="00E41863" w:rsidRPr="00CD4E66">
        <w:rPr>
          <w:rFonts w:ascii="PT Astra Serif" w:hAnsi="PT Astra Serif" w:cs="Times New Roman"/>
          <w:sz w:val="26"/>
          <w:szCs w:val="26"/>
        </w:rPr>
        <w:t>и</w:t>
      </w:r>
      <w:r w:rsidR="00C01CD2">
        <w:rPr>
          <w:rFonts w:ascii="PT Astra Serif" w:hAnsi="PT Astra Serif" w:cs="Times New Roman"/>
          <w:sz w:val="26"/>
          <w:szCs w:val="26"/>
        </w:rPr>
        <w:t xml:space="preserve"> в рамках регионального государственного контроля (надзора) не осуществлялись</w:t>
      </w:r>
      <w:r w:rsidR="00964E8F">
        <w:rPr>
          <w:rFonts w:ascii="PT Astra Serif" w:hAnsi="PT Astra Serif" w:cs="Times New Roman"/>
          <w:sz w:val="26"/>
          <w:szCs w:val="26"/>
        </w:rPr>
        <w:t>,</w:t>
      </w:r>
      <w:r w:rsidR="00C01CD2">
        <w:rPr>
          <w:rFonts w:ascii="PT Astra Serif" w:hAnsi="PT Astra Serif" w:cs="Times New Roman"/>
          <w:sz w:val="26"/>
          <w:szCs w:val="26"/>
        </w:rPr>
        <w:t xml:space="preserve"> следовательно</w:t>
      </w:r>
      <w:r w:rsidR="00964E8F">
        <w:rPr>
          <w:rFonts w:ascii="PT Astra Serif" w:hAnsi="PT Astra Serif" w:cs="Times New Roman"/>
          <w:sz w:val="26"/>
          <w:szCs w:val="26"/>
        </w:rPr>
        <w:t>,</w:t>
      </w:r>
      <w:r w:rsidR="00C01CD2">
        <w:rPr>
          <w:rFonts w:ascii="PT Astra Serif" w:hAnsi="PT Astra Serif" w:cs="Times New Roman"/>
          <w:sz w:val="26"/>
          <w:szCs w:val="26"/>
        </w:rPr>
        <w:t xml:space="preserve"> э</w:t>
      </w:r>
      <w:r w:rsidR="004A4287" w:rsidRPr="007262B3">
        <w:rPr>
          <w:rFonts w:ascii="PT Astra Serif" w:hAnsi="PT Astra Serif" w:cs="Times New Roman"/>
          <w:sz w:val="26"/>
          <w:szCs w:val="26"/>
        </w:rPr>
        <w:t>ксперты и экспертные организации к проведению мероприятий по контролю не привлекались.</w:t>
      </w:r>
      <w:r w:rsidR="00370371" w:rsidRPr="00CD4E66">
        <w:rPr>
          <w:rFonts w:ascii="PT Astra Serif" w:hAnsi="PT Astra Serif" w:cs="Times New Roman"/>
          <w:sz w:val="26"/>
          <w:szCs w:val="26"/>
        </w:rPr>
        <w:t xml:space="preserve"> </w:t>
      </w:r>
    </w:p>
    <w:p w:rsidR="00AB14A1" w:rsidRPr="00CD4E66" w:rsidRDefault="00AB14A1" w:rsidP="00AB14A1">
      <w:pPr>
        <w:pStyle w:val="ConsPlusNormal"/>
        <w:ind w:firstLine="709"/>
        <w:jc w:val="both"/>
        <w:rPr>
          <w:rFonts w:ascii="PT Astra Serif" w:hAnsi="PT Astra Serif" w:cs="Times New Roman"/>
          <w:sz w:val="26"/>
          <w:szCs w:val="26"/>
        </w:rPr>
      </w:pPr>
      <w:r w:rsidRPr="00CD4E66">
        <w:rPr>
          <w:rFonts w:ascii="PT Astra Serif" w:hAnsi="PT Astra Serif" w:cs="Times New Roman"/>
          <w:sz w:val="26"/>
          <w:szCs w:val="26"/>
        </w:rPr>
        <w:t xml:space="preserve">Департаментом предостережения о недопустимости нарушения обязательных требований </w:t>
      </w:r>
      <w:r w:rsidR="00C01CD2">
        <w:rPr>
          <w:rFonts w:ascii="PT Astra Serif" w:hAnsi="PT Astra Serif" w:cs="Times New Roman"/>
          <w:sz w:val="26"/>
          <w:szCs w:val="26"/>
        </w:rPr>
        <w:t xml:space="preserve">за 2020 и 2021 годы </w:t>
      </w:r>
      <w:r w:rsidRPr="00CD4E66">
        <w:rPr>
          <w:rFonts w:ascii="PT Astra Serif" w:hAnsi="PT Astra Serif" w:cs="Times New Roman"/>
          <w:sz w:val="26"/>
          <w:szCs w:val="26"/>
        </w:rPr>
        <w:t>не выдавались.</w:t>
      </w:r>
    </w:p>
    <w:p w:rsidR="006E074F" w:rsidRPr="00CD4E66" w:rsidRDefault="006E074F" w:rsidP="006E074F">
      <w:pPr>
        <w:autoSpaceDE w:val="0"/>
        <w:autoSpaceDN w:val="0"/>
        <w:adjustRightInd w:val="0"/>
        <w:ind w:firstLine="708"/>
        <w:jc w:val="both"/>
        <w:rPr>
          <w:rFonts w:ascii="PT Astra Serif" w:hAnsi="PT Astra Serif"/>
          <w:sz w:val="26"/>
          <w:szCs w:val="26"/>
        </w:rPr>
      </w:pPr>
      <w:r w:rsidRPr="00CD4E66">
        <w:rPr>
          <w:rFonts w:ascii="PT Astra Serif" w:hAnsi="PT Astra Serif"/>
          <w:sz w:val="26"/>
          <w:szCs w:val="26"/>
        </w:rPr>
        <w:t>В 20</w:t>
      </w:r>
      <w:r w:rsidR="00C01CD2">
        <w:rPr>
          <w:rFonts w:ascii="PT Astra Serif" w:hAnsi="PT Astra Serif"/>
          <w:sz w:val="26"/>
          <w:szCs w:val="26"/>
        </w:rPr>
        <w:t>20</w:t>
      </w:r>
      <w:r w:rsidR="00505070" w:rsidRPr="00CD4E66">
        <w:rPr>
          <w:rFonts w:ascii="PT Astra Serif" w:hAnsi="PT Astra Serif"/>
          <w:sz w:val="26"/>
          <w:szCs w:val="26"/>
        </w:rPr>
        <w:t>, 20</w:t>
      </w:r>
      <w:r w:rsidR="00D2761A">
        <w:rPr>
          <w:rFonts w:ascii="PT Astra Serif" w:hAnsi="PT Astra Serif"/>
          <w:sz w:val="26"/>
          <w:szCs w:val="26"/>
        </w:rPr>
        <w:t>2</w:t>
      </w:r>
      <w:r w:rsidR="00C01CD2">
        <w:rPr>
          <w:rFonts w:ascii="PT Astra Serif" w:hAnsi="PT Astra Serif"/>
          <w:sz w:val="26"/>
          <w:szCs w:val="26"/>
        </w:rPr>
        <w:t>1</w:t>
      </w:r>
      <w:r w:rsidR="00505070" w:rsidRPr="00CD4E66">
        <w:rPr>
          <w:rFonts w:ascii="PT Astra Serif" w:hAnsi="PT Astra Serif"/>
          <w:sz w:val="26"/>
          <w:szCs w:val="26"/>
        </w:rPr>
        <w:t xml:space="preserve"> годах</w:t>
      </w:r>
      <w:r w:rsidRPr="00CD4E66">
        <w:rPr>
          <w:rFonts w:ascii="PT Astra Serif" w:hAnsi="PT Astra Serif"/>
          <w:sz w:val="26"/>
          <w:szCs w:val="26"/>
        </w:rPr>
        <w:t xml:space="preserve"> Программа профилак</w:t>
      </w:r>
      <w:r w:rsidR="00ED505F" w:rsidRPr="00CD4E66">
        <w:rPr>
          <w:rFonts w:ascii="PT Astra Serif" w:hAnsi="PT Astra Serif"/>
          <w:sz w:val="26"/>
          <w:szCs w:val="26"/>
        </w:rPr>
        <w:t xml:space="preserve">тики </w:t>
      </w:r>
      <w:r w:rsidR="00ED505F" w:rsidRPr="0028624B">
        <w:rPr>
          <w:rFonts w:ascii="PT Astra Serif" w:hAnsi="PT Astra Serif"/>
          <w:sz w:val="26"/>
          <w:szCs w:val="26"/>
        </w:rPr>
        <w:t>нарушений обязательных требований законодательства в сфере социального обслуживания в отношении</w:t>
      </w:r>
      <w:r w:rsidR="00C01CD2" w:rsidRPr="0028624B">
        <w:rPr>
          <w:rFonts w:ascii="PT Astra Serif" w:hAnsi="PT Astra Serif"/>
          <w:sz w:val="26"/>
          <w:szCs w:val="26"/>
        </w:rPr>
        <w:t xml:space="preserve"> поставщиков социальных услуг, осуществляющих социальное обслуживание в отношении</w:t>
      </w:r>
      <w:r w:rsidR="00ED505F" w:rsidRPr="0028624B">
        <w:rPr>
          <w:rFonts w:ascii="PT Astra Serif" w:hAnsi="PT Astra Serif"/>
          <w:sz w:val="26"/>
          <w:szCs w:val="26"/>
        </w:rPr>
        <w:t xml:space="preserve"> совершеннолетних граждан </w:t>
      </w:r>
      <w:r w:rsidR="00A13F3F" w:rsidRPr="0028624B">
        <w:rPr>
          <w:rFonts w:ascii="PT Astra Serif" w:hAnsi="PT Astra Serif"/>
          <w:sz w:val="26"/>
          <w:szCs w:val="26"/>
        </w:rPr>
        <w:t>на территории</w:t>
      </w:r>
      <w:r w:rsidR="00ED505F" w:rsidRPr="0028624B">
        <w:rPr>
          <w:rFonts w:ascii="PT Astra Serif" w:hAnsi="PT Astra Serif"/>
          <w:sz w:val="26"/>
          <w:szCs w:val="26"/>
        </w:rPr>
        <w:t xml:space="preserve"> Томской области</w:t>
      </w:r>
      <w:r w:rsidR="00815BAB" w:rsidRPr="0028624B">
        <w:rPr>
          <w:rFonts w:ascii="PT Astra Serif" w:hAnsi="PT Astra Serif"/>
          <w:sz w:val="26"/>
          <w:szCs w:val="26"/>
        </w:rPr>
        <w:t>,</w:t>
      </w:r>
      <w:r w:rsidRPr="0028624B">
        <w:rPr>
          <w:rFonts w:ascii="PT Astra Serif" w:hAnsi="PT Astra Serif"/>
          <w:sz w:val="26"/>
          <w:szCs w:val="26"/>
        </w:rPr>
        <w:t xml:space="preserve"> реализована</w:t>
      </w:r>
      <w:r w:rsidRPr="00CD4E66">
        <w:rPr>
          <w:rFonts w:ascii="PT Astra Serif" w:hAnsi="PT Astra Serif"/>
          <w:sz w:val="26"/>
          <w:szCs w:val="26"/>
        </w:rPr>
        <w:t xml:space="preserve"> </w:t>
      </w:r>
      <w:r w:rsidRPr="00D902CB">
        <w:rPr>
          <w:rFonts w:ascii="PT Astra Serif" w:hAnsi="PT Astra Serif"/>
          <w:sz w:val="26"/>
          <w:szCs w:val="26"/>
        </w:rPr>
        <w:t>в полном объеме.</w:t>
      </w:r>
      <w:r w:rsidRPr="00CD4E66">
        <w:rPr>
          <w:rFonts w:ascii="PT Astra Serif" w:hAnsi="PT Astra Serif"/>
          <w:sz w:val="26"/>
          <w:szCs w:val="26"/>
        </w:rPr>
        <w:t xml:space="preserve"> </w:t>
      </w:r>
    </w:p>
    <w:p w:rsidR="001C2826" w:rsidRDefault="00874E2A" w:rsidP="006E074F">
      <w:pPr>
        <w:pStyle w:val="ConsPlusNormal"/>
        <w:ind w:firstLine="709"/>
        <w:jc w:val="both"/>
        <w:rPr>
          <w:rFonts w:ascii="PT Astra Serif" w:hAnsi="PT Astra Serif" w:cs="Times New Roman"/>
          <w:sz w:val="26"/>
          <w:szCs w:val="26"/>
        </w:rPr>
      </w:pPr>
      <w:r w:rsidRPr="00CD4E66">
        <w:rPr>
          <w:rFonts w:ascii="PT Astra Serif" w:hAnsi="PT Astra Serif" w:cs="Times New Roman"/>
          <w:sz w:val="26"/>
          <w:szCs w:val="26"/>
        </w:rPr>
        <w:t>5</w:t>
      </w:r>
      <w:r w:rsidR="00A60DB8" w:rsidRPr="00CD4E66">
        <w:rPr>
          <w:rFonts w:ascii="PT Astra Serif" w:hAnsi="PT Astra Serif" w:cs="Times New Roman"/>
          <w:sz w:val="26"/>
          <w:szCs w:val="26"/>
        </w:rPr>
        <w:t>.</w:t>
      </w:r>
      <w:r w:rsidR="0024705A" w:rsidRPr="00CD4E66">
        <w:rPr>
          <w:rFonts w:ascii="PT Astra Serif" w:hAnsi="PT Astra Serif" w:cs="Times New Roman"/>
          <w:sz w:val="26"/>
          <w:szCs w:val="26"/>
        </w:rPr>
        <w:t xml:space="preserve"> </w:t>
      </w:r>
      <w:r w:rsidR="001C2826" w:rsidRPr="00CD4E66">
        <w:rPr>
          <w:rFonts w:ascii="PT Astra Serif" w:hAnsi="PT Astra Serif" w:cs="Times New Roman"/>
          <w:sz w:val="26"/>
          <w:szCs w:val="26"/>
        </w:rPr>
        <w:t>Департаментом</w:t>
      </w:r>
      <w:r w:rsidR="007077B0">
        <w:rPr>
          <w:rFonts w:ascii="PT Astra Serif" w:hAnsi="PT Astra Serif" w:cs="Times New Roman"/>
          <w:sz w:val="26"/>
          <w:szCs w:val="26"/>
        </w:rPr>
        <w:t>,</w:t>
      </w:r>
      <w:r w:rsidR="001C2826" w:rsidRPr="00CD4E66">
        <w:rPr>
          <w:rFonts w:ascii="PT Astra Serif" w:hAnsi="PT Astra Serif" w:cs="Times New Roman"/>
          <w:sz w:val="26"/>
          <w:szCs w:val="26"/>
        </w:rPr>
        <w:t xml:space="preserve"> </w:t>
      </w:r>
      <w:r w:rsidR="007077B0">
        <w:rPr>
          <w:rFonts w:ascii="PT Astra Serif" w:hAnsi="PT Astra Serif" w:cs="Times New Roman"/>
          <w:sz w:val="26"/>
          <w:szCs w:val="26"/>
        </w:rPr>
        <w:t xml:space="preserve">в целях профилактики нарушений обязательных требований, </w:t>
      </w:r>
      <w:r w:rsidR="001C2826" w:rsidRPr="00CD4E66">
        <w:rPr>
          <w:rFonts w:ascii="PT Astra Serif" w:hAnsi="PT Astra Serif" w:cs="Times New Roman"/>
          <w:sz w:val="26"/>
          <w:szCs w:val="26"/>
        </w:rPr>
        <w:t>проводятся следующие мероприятия:</w:t>
      </w:r>
    </w:p>
    <w:p w:rsidR="00043358" w:rsidRPr="007077B0" w:rsidRDefault="007077B0" w:rsidP="00AB14A1">
      <w:pPr>
        <w:pStyle w:val="ConsPlusNormal"/>
        <w:ind w:firstLine="709"/>
        <w:jc w:val="both"/>
        <w:rPr>
          <w:rFonts w:ascii="PT Astra Serif" w:hAnsi="PT Astra Serif" w:cs="Times New Roman"/>
          <w:sz w:val="26"/>
          <w:szCs w:val="26"/>
        </w:rPr>
      </w:pPr>
      <w:r w:rsidRPr="007077B0">
        <w:rPr>
          <w:rFonts w:ascii="PT Astra Serif" w:hAnsi="PT Astra Serif" w:cs="Times New Roman"/>
          <w:sz w:val="26"/>
          <w:szCs w:val="26"/>
        </w:rPr>
        <w:t>На</w:t>
      </w:r>
      <w:r w:rsidR="001C2826" w:rsidRPr="007077B0">
        <w:rPr>
          <w:rFonts w:ascii="PT Astra Serif" w:hAnsi="PT Astra Serif" w:cs="Times New Roman"/>
          <w:sz w:val="26"/>
          <w:szCs w:val="26"/>
        </w:rPr>
        <w:t xml:space="preserve"> официальном сайте </w:t>
      </w:r>
      <w:r w:rsidR="00043358" w:rsidRPr="007077B0">
        <w:rPr>
          <w:rFonts w:ascii="PT Astra Serif" w:hAnsi="PT Astra Serif" w:cs="Times New Roman"/>
          <w:sz w:val="26"/>
          <w:szCs w:val="26"/>
        </w:rPr>
        <w:t>Д</w:t>
      </w:r>
      <w:r w:rsidR="001C2826" w:rsidRPr="007077B0">
        <w:rPr>
          <w:rFonts w:ascii="PT Astra Serif" w:hAnsi="PT Astra Serif" w:cs="Times New Roman"/>
          <w:sz w:val="26"/>
          <w:szCs w:val="26"/>
        </w:rPr>
        <w:t>епартамента</w:t>
      </w:r>
      <w:r w:rsidRPr="007077B0">
        <w:rPr>
          <w:rFonts w:ascii="PT Astra Serif" w:hAnsi="PT Astra Serif" w:cs="Times New Roman"/>
          <w:sz w:val="26"/>
          <w:szCs w:val="26"/>
        </w:rPr>
        <w:t xml:space="preserve"> </w:t>
      </w:r>
      <w:r w:rsidR="001C2826" w:rsidRPr="007077B0">
        <w:rPr>
          <w:rFonts w:ascii="PT Astra Serif" w:hAnsi="PT Astra Serif" w:cs="Times New Roman"/>
          <w:sz w:val="26"/>
          <w:szCs w:val="26"/>
        </w:rPr>
        <w:t>в</w:t>
      </w:r>
      <w:r w:rsidRPr="007077B0">
        <w:rPr>
          <w:rFonts w:ascii="PT Astra Serif" w:hAnsi="PT Astra Serif" w:cs="Times New Roman"/>
          <w:sz w:val="26"/>
          <w:szCs w:val="26"/>
        </w:rPr>
        <w:t xml:space="preserve"> </w:t>
      </w:r>
      <w:r w:rsidR="001C2826" w:rsidRPr="007077B0">
        <w:rPr>
          <w:rFonts w:ascii="PT Astra Serif" w:hAnsi="PT Astra Serif" w:cs="Times New Roman"/>
          <w:sz w:val="26"/>
          <w:szCs w:val="26"/>
        </w:rPr>
        <w:t xml:space="preserve">информационно-телекоммуникационной сети «Интернет» (далее - официальный сайт </w:t>
      </w:r>
      <w:r w:rsidR="00043358" w:rsidRPr="007077B0">
        <w:rPr>
          <w:rFonts w:ascii="PT Astra Serif" w:hAnsi="PT Astra Serif" w:cs="Times New Roman"/>
          <w:sz w:val="26"/>
          <w:szCs w:val="26"/>
        </w:rPr>
        <w:t>Д</w:t>
      </w:r>
      <w:r w:rsidR="001C2826" w:rsidRPr="007077B0">
        <w:rPr>
          <w:rFonts w:ascii="PT Astra Serif" w:hAnsi="PT Astra Serif" w:cs="Times New Roman"/>
          <w:sz w:val="26"/>
          <w:szCs w:val="26"/>
        </w:rPr>
        <w:t>епартамента)</w:t>
      </w:r>
      <w:r w:rsidRPr="007077B0">
        <w:rPr>
          <w:rFonts w:ascii="PT Astra Serif" w:hAnsi="PT Astra Serif" w:cs="Times New Roman"/>
          <w:sz w:val="26"/>
          <w:szCs w:val="26"/>
        </w:rPr>
        <w:t xml:space="preserve"> размещены</w:t>
      </w:r>
      <w:r w:rsidR="00043358" w:rsidRPr="007077B0">
        <w:rPr>
          <w:rFonts w:ascii="PT Astra Serif" w:hAnsi="PT Astra Serif" w:cs="Times New Roman"/>
          <w:sz w:val="26"/>
          <w:szCs w:val="26"/>
        </w:rPr>
        <w:t>:</w:t>
      </w:r>
    </w:p>
    <w:p w:rsidR="00554F62" w:rsidRPr="000C0CF4" w:rsidRDefault="00554F62" w:rsidP="00554F62">
      <w:pPr>
        <w:pStyle w:val="ConsPlusNormal"/>
        <w:ind w:firstLine="709"/>
        <w:jc w:val="both"/>
        <w:rPr>
          <w:rFonts w:ascii="PT Astra Serif" w:hAnsi="PT Astra Serif" w:cs="Times New Roman"/>
          <w:sz w:val="26"/>
          <w:szCs w:val="26"/>
        </w:rPr>
      </w:pPr>
      <w:r w:rsidRPr="000C0CF4">
        <w:rPr>
          <w:rFonts w:ascii="PT Astra Serif" w:hAnsi="PT Astra Serif" w:cs="Times New Roman"/>
          <w:sz w:val="26"/>
          <w:szCs w:val="26"/>
        </w:rPr>
        <w:t>1) Перечень нормативных правовых актов, содержащих обязательные требования, соблюдение которых оценивается при проведении мероприятий по осуществлению регионального государственного контроля (надзора) в сфере социального обслуживания</w:t>
      </w:r>
      <w:r w:rsidR="000C0CF4" w:rsidRPr="000C0CF4">
        <w:rPr>
          <w:rFonts w:ascii="PT Astra Serif" w:hAnsi="PT Astra Serif" w:cs="Times New Roman"/>
          <w:sz w:val="26"/>
          <w:szCs w:val="26"/>
        </w:rPr>
        <w:t xml:space="preserve"> отношении поставщиков социальных услуг, осуществляющих социальное обслуживание в отношении совершеннолетних граждан в Томской области</w:t>
      </w:r>
      <w:r w:rsidRPr="000C0CF4">
        <w:rPr>
          <w:rFonts w:ascii="PT Astra Serif" w:hAnsi="PT Astra Serif" w:cs="Times New Roman"/>
          <w:sz w:val="26"/>
          <w:szCs w:val="26"/>
        </w:rPr>
        <w:t>;</w:t>
      </w:r>
    </w:p>
    <w:p w:rsidR="00554F62" w:rsidRPr="000C0CF4" w:rsidRDefault="00554F62" w:rsidP="00554F62">
      <w:pPr>
        <w:pStyle w:val="ConsPlusNormal"/>
        <w:ind w:firstLine="709"/>
        <w:jc w:val="both"/>
        <w:rPr>
          <w:rFonts w:ascii="PT Astra Serif" w:hAnsi="PT Astra Serif" w:cs="Times New Roman"/>
          <w:sz w:val="26"/>
          <w:szCs w:val="26"/>
        </w:rPr>
      </w:pPr>
      <w:r w:rsidRPr="000C0CF4">
        <w:rPr>
          <w:rFonts w:ascii="PT Astra Serif" w:hAnsi="PT Astra Serif" w:cs="Times New Roman"/>
          <w:sz w:val="26"/>
          <w:szCs w:val="26"/>
        </w:rPr>
        <w:t>2) Перечень показателей оценки результативности и эффективности контрольно-надзорной деятельности за соблюдением требований законодательства Российской Федерации в сфере социального обслуживания в отношении совершеннолетних граждан в Томской области.</w:t>
      </w:r>
    </w:p>
    <w:p w:rsidR="00F15DDB" w:rsidRPr="005328F9" w:rsidRDefault="00874E2A" w:rsidP="00F15DDB">
      <w:pPr>
        <w:autoSpaceDE w:val="0"/>
        <w:autoSpaceDN w:val="0"/>
        <w:adjustRightInd w:val="0"/>
        <w:ind w:firstLine="708"/>
        <w:jc w:val="both"/>
        <w:rPr>
          <w:rFonts w:ascii="PT Astra Serif" w:hAnsi="PT Astra Serif"/>
          <w:sz w:val="26"/>
          <w:szCs w:val="26"/>
        </w:rPr>
      </w:pPr>
      <w:r w:rsidRPr="005328F9">
        <w:rPr>
          <w:rFonts w:ascii="PT Astra Serif" w:hAnsi="PT Astra Serif"/>
          <w:sz w:val="26"/>
          <w:szCs w:val="26"/>
        </w:rPr>
        <w:t>6</w:t>
      </w:r>
      <w:r w:rsidR="00F15DDB" w:rsidRPr="005328F9">
        <w:rPr>
          <w:rFonts w:ascii="PT Astra Serif" w:hAnsi="PT Astra Serif"/>
          <w:sz w:val="26"/>
          <w:szCs w:val="26"/>
        </w:rPr>
        <w:t>. Департаментом проводятся совещания, консультации поставщиков</w:t>
      </w:r>
      <w:r w:rsidR="00714F7C" w:rsidRPr="005328F9">
        <w:rPr>
          <w:rFonts w:ascii="PT Astra Serif" w:hAnsi="PT Astra Serif"/>
          <w:sz w:val="26"/>
          <w:szCs w:val="26"/>
        </w:rPr>
        <w:t xml:space="preserve"> социальных</w:t>
      </w:r>
      <w:r w:rsidR="00F15DDB" w:rsidRPr="005328F9">
        <w:rPr>
          <w:rFonts w:ascii="PT Astra Serif" w:hAnsi="PT Astra Serif"/>
          <w:sz w:val="26"/>
          <w:szCs w:val="26"/>
        </w:rPr>
        <w:t xml:space="preserve"> услуг по вопросам организации социального обслуживания в Томской области с соблюдением обязательных требований действующего законодательства.</w:t>
      </w:r>
    </w:p>
    <w:p w:rsidR="009407E5" w:rsidRPr="00560BDA" w:rsidRDefault="009407E5" w:rsidP="00F15DDB">
      <w:pPr>
        <w:autoSpaceDE w:val="0"/>
        <w:autoSpaceDN w:val="0"/>
        <w:adjustRightInd w:val="0"/>
        <w:ind w:firstLine="708"/>
        <w:jc w:val="both"/>
        <w:rPr>
          <w:rFonts w:ascii="PT Astra Serif" w:hAnsi="PT Astra Serif"/>
          <w:sz w:val="26"/>
          <w:szCs w:val="26"/>
          <w:highlight w:val="yellow"/>
        </w:rPr>
      </w:pPr>
      <w:r w:rsidRPr="009407E5">
        <w:rPr>
          <w:rFonts w:ascii="PT Astra Serif" w:eastAsia="Calibri" w:hAnsi="PT Astra Serif"/>
          <w:sz w:val="26"/>
          <w:szCs w:val="26"/>
          <w:lang w:eastAsia="en-US"/>
        </w:rPr>
        <w:t>Е</w:t>
      </w:r>
      <w:r w:rsidRPr="009407E5">
        <w:rPr>
          <w:rFonts w:ascii="PT Astra Serif" w:eastAsia="Calibri" w:hAnsi="PT Astra Serif"/>
          <w:bCs/>
          <w:sz w:val="26"/>
          <w:szCs w:val="26"/>
          <w:lang w:eastAsia="en-US"/>
        </w:rPr>
        <w:t>жегодно</w:t>
      </w:r>
      <w:r w:rsidRPr="009407E5">
        <w:rPr>
          <w:rFonts w:ascii="PT Astra Serif" w:hAnsi="PT Astra Serif"/>
          <w:color w:val="000000"/>
          <w:sz w:val="26"/>
          <w:szCs w:val="26"/>
          <w:shd w:val="clear" w:color="auto" w:fill="FFFFFF"/>
        </w:rPr>
        <w:t xml:space="preserve"> </w:t>
      </w:r>
      <w:r w:rsidRPr="009407E5">
        <w:rPr>
          <w:rFonts w:ascii="PT Astra Serif" w:hAnsi="PT Astra Serif"/>
          <w:sz w:val="26"/>
          <w:szCs w:val="26"/>
        </w:rPr>
        <w:t>контрольным органом</w:t>
      </w:r>
      <w:r w:rsidRPr="009407E5">
        <w:rPr>
          <w:rFonts w:ascii="PT Astra Serif" w:hAnsi="PT Astra Serif"/>
          <w:color w:val="000000"/>
          <w:sz w:val="26"/>
          <w:szCs w:val="26"/>
          <w:shd w:val="clear" w:color="auto" w:fill="FFFFFF"/>
        </w:rPr>
        <w:t xml:space="preserve"> проводится обобщение правоприменительной практики, по итогам котор</w:t>
      </w:r>
      <w:r w:rsidR="00FA5C90">
        <w:rPr>
          <w:rFonts w:ascii="PT Astra Serif" w:hAnsi="PT Astra Serif"/>
          <w:color w:val="000000"/>
          <w:sz w:val="26"/>
          <w:szCs w:val="26"/>
          <w:shd w:val="clear" w:color="auto" w:fill="FFFFFF"/>
        </w:rPr>
        <w:t>ой</w:t>
      </w:r>
      <w:r w:rsidRPr="009407E5">
        <w:rPr>
          <w:rFonts w:ascii="PT Astra Serif" w:hAnsi="PT Astra Serif"/>
          <w:color w:val="000000"/>
          <w:sz w:val="26"/>
          <w:szCs w:val="26"/>
          <w:shd w:val="clear" w:color="auto" w:fill="FFFFFF"/>
        </w:rPr>
        <w:t xml:space="preserve"> </w:t>
      </w:r>
      <w:r w:rsidR="00FA5C90">
        <w:rPr>
          <w:rFonts w:ascii="PT Astra Serif" w:eastAsia="Calibri" w:hAnsi="PT Astra Serif"/>
          <w:sz w:val="26"/>
          <w:szCs w:val="26"/>
          <w:lang w:eastAsia="en-US"/>
        </w:rPr>
        <w:t xml:space="preserve">утверждается доклад </w:t>
      </w:r>
      <w:r>
        <w:rPr>
          <w:rFonts w:ascii="PT Astra Serif" w:eastAsia="Calibri" w:hAnsi="PT Astra Serif"/>
          <w:sz w:val="26"/>
          <w:szCs w:val="26"/>
          <w:lang w:eastAsia="en-US"/>
        </w:rPr>
        <w:t xml:space="preserve">и </w:t>
      </w:r>
      <w:r w:rsidRPr="00EF4BE4">
        <w:rPr>
          <w:rFonts w:ascii="PT Astra Serif" w:eastAsia="Calibri" w:hAnsi="PT Astra Serif"/>
          <w:sz w:val="26"/>
          <w:szCs w:val="26"/>
          <w:lang w:eastAsia="en-US"/>
        </w:rPr>
        <w:t>размещается</w:t>
      </w:r>
      <w:r w:rsidR="00FA5C90" w:rsidRPr="00EF4BE4">
        <w:rPr>
          <w:rFonts w:ascii="PT Astra Serif" w:hAnsi="PT Astra Serif"/>
          <w:sz w:val="26"/>
          <w:szCs w:val="26"/>
        </w:rPr>
        <w:t xml:space="preserve"> </w:t>
      </w:r>
      <w:r w:rsidR="00702566" w:rsidRPr="00EF4BE4">
        <w:rPr>
          <w:rFonts w:ascii="PT Astra Serif" w:hAnsi="PT Astra Serif"/>
          <w:sz w:val="26"/>
          <w:szCs w:val="26"/>
        </w:rPr>
        <w:t>на</w:t>
      </w:r>
      <w:r w:rsidR="00702566">
        <w:rPr>
          <w:rFonts w:ascii="PT Astra Serif" w:hAnsi="PT Astra Serif"/>
          <w:sz w:val="26"/>
          <w:szCs w:val="26"/>
        </w:rPr>
        <w:t xml:space="preserve"> официал</w:t>
      </w:r>
      <w:r w:rsidR="00702566" w:rsidRPr="00EF4BE4">
        <w:rPr>
          <w:rFonts w:ascii="PT Astra Serif" w:hAnsi="PT Astra Serif"/>
          <w:sz w:val="26"/>
          <w:szCs w:val="26"/>
        </w:rPr>
        <w:t>ьном</w:t>
      </w:r>
      <w:r w:rsidR="00FA5C90" w:rsidRPr="00702566">
        <w:rPr>
          <w:rFonts w:ascii="PT Astra Serif" w:hAnsi="PT Astra Serif"/>
          <w:color w:val="FF0000"/>
          <w:sz w:val="26"/>
          <w:szCs w:val="26"/>
        </w:rPr>
        <w:t xml:space="preserve"> </w:t>
      </w:r>
      <w:r w:rsidR="00FA5C90" w:rsidRPr="007077B0">
        <w:rPr>
          <w:rFonts w:ascii="PT Astra Serif" w:hAnsi="PT Astra Serif"/>
          <w:sz w:val="26"/>
          <w:szCs w:val="26"/>
        </w:rPr>
        <w:t>сай</w:t>
      </w:r>
      <w:r w:rsidR="00FA5C90" w:rsidRPr="00EF4BE4">
        <w:rPr>
          <w:rFonts w:ascii="PT Astra Serif" w:hAnsi="PT Astra Serif"/>
          <w:sz w:val="26"/>
          <w:szCs w:val="26"/>
        </w:rPr>
        <w:t>т</w:t>
      </w:r>
      <w:r w:rsidR="00702566" w:rsidRPr="00EF4BE4">
        <w:rPr>
          <w:rFonts w:ascii="PT Astra Serif" w:hAnsi="PT Astra Serif"/>
          <w:sz w:val="26"/>
          <w:szCs w:val="26"/>
        </w:rPr>
        <w:t>е</w:t>
      </w:r>
      <w:r w:rsidR="00FA5C90" w:rsidRPr="00EF4BE4">
        <w:rPr>
          <w:rFonts w:ascii="PT Astra Serif" w:hAnsi="PT Astra Serif"/>
          <w:sz w:val="26"/>
          <w:szCs w:val="26"/>
        </w:rPr>
        <w:t xml:space="preserve"> </w:t>
      </w:r>
      <w:r w:rsidR="00FA5C90" w:rsidRPr="007077B0">
        <w:rPr>
          <w:rFonts w:ascii="PT Astra Serif" w:hAnsi="PT Astra Serif"/>
          <w:sz w:val="26"/>
          <w:szCs w:val="26"/>
        </w:rPr>
        <w:t>Департамента</w:t>
      </w:r>
      <w:r w:rsidR="00FA5C90">
        <w:rPr>
          <w:rFonts w:ascii="PT Astra Serif" w:hAnsi="PT Astra Serif"/>
          <w:sz w:val="26"/>
          <w:szCs w:val="26"/>
        </w:rPr>
        <w:t>.</w:t>
      </w:r>
    </w:p>
    <w:p w:rsidR="001C2826" w:rsidRDefault="00874E2A" w:rsidP="00F15DDB">
      <w:pPr>
        <w:autoSpaceDE w:val="0"/>
        <w:autoSpaceDN w:val="0"/>
        <w:adjustRightInd w:val="0"/>
        <w:ind w:firstLine="708"/>
        <w:jc w:val="both"/>
        <w:rPr>
          <w:rFonts w:ascii="PT Astra Serif" w:hAnsi="PT Astra Serif"/>
          <w:sz w:val="26"/>
          <w:szCs w:val="26"/>
        </w:rPr>
      </w:pPr>
      <w:r w:rsidRPr="009407E5">
        <w:rPr>
          <w:rFonts w:ascii="PT Astra Serif" w:hAnsi="PT Astra Serif"/>
          <w:sz w:val="26"/>
          <w:szCs w:val="26"/>
        </w:rPr>
        <w:t>7</w:t>
      </w:r>
      <w:r w:rsidR="00F15DDB" w:rsidRPr="009407E5">
        <w:rPr>
          <w:rFonts w:ascii="PT Astra Serif" w:hAnsi="PT Astra Serif"/>
          <w:sz w:val="26"/>
          <w:szCs w:val="26"/>
        </w:rPr>
        <w:t>. В Департаменте организован прием устных и письменных обращений, касающихся нарушений законодательства в сфере социального обслуживания в отношении</w:t>
      </w:r>
      <w:r w:rsidR="00D902CB" w:rsidRPr="009407E5">
        <w:rPr>
          <w:rFonts w:ascii="PT Astra Serif" w:hAnsi="PT Astra Serif"/>
          <w:sz w:val="26"/>
          <w:szCs w:val="26"/>
        </w:rPr>
        <w:t xml:space="preserve"> </w:t>
      </w:r>
      <w:r w:rsidR="009407E5" w:rsidRPr="009407E5">
        <w:rPr>
          <w:rFonts w:ascii="PT Astra Serif" w:hAnsi="PT Astra Serif"/>
          <w:sz w:val="26"/>
          <w:szCs w:val="26"/>
        </w:rPr>
        <w:t xml:space="preserve">поставщиков социальных услуг, осуществляющих социальное обслуживание совершеннолетних граждан </w:t>
      </w:r>
      <w:r w:rsidR="00472AAE">
        <w:rPr>
          <w:rFonts w:ascii="PT Astra Serif" w:hAnsi="PT Astra Serif"/>
          <w:sz w:val="26"/>
          <w:szCs w:val="26"/>
        </w:rPr>
        <w:t>на территории</w:t>
      </w:r>
      <w:r w:rsidR="009407E5" w:rsidRPr="009407E5">
        <w:rPr>
          <w:rFonts w:ascii="PT Astra Serif" w:hAnsi="PT Astra Serif"/>
          <w:sz w:val="26"/>
          <w:szCs w:val="26"/>
        </w:rPr>
        <w:t xml:space="preserve"> Томской области</w:t>
      </w:r>
      <w:r w:rsidR="00505070" w:rsidRPr="009407E5">
        <w:rPr>
          <w:rFonts w:ascii="PT Astra Serif" w:hAnsi="PT Astra Serif"/>
          <w:sz w:val="26"/>
          <w:szCs w:val="26"/>
        </w:rPr>
        <w:t>,</w:t>
      </w:r>
      <w:r w:rsidR="00F15DDB" w:rsidRPr="009407E5">
        <w:rPr>
          <w:rFonts w:ascii="PT Astra Serif" w:hAnsi="PT Astra Serif"/>
          <w:sz w:val="26"/>
          <w:szCs w:val="26"/>
        </w:rPr>
        <w:t xml:space="preserve"> </w:t>
      </w:r>
      <w:r w:rsidR="00F15DDB" w:rsidRPr="009407E5">
        <w:rPr>
          <w:rFonts w:ascii="PT Astra Serif" w:hAnsi="PT Astra Serif"/>
          <w:sz w:val="26"/>
          <w:szCs w:val="26"/>
        </w:rPr>
        <w:lastRenderedPageBreak/>
        <w:t>пров</w:t>
      </w:r>
      <w:r w:rsidR="00E41863" w:rsidRPr="009407E5">
        <w:rPr>
          <w:rFonts w:ascii="PT Astra Serif" w:hAnsi="PT Astra Serif"/>
          <w:sz w:val="26"/>
          <w:szCs w:val="26"/>
        </w:rPr>
        <w:t>о</w:t>
      </w:r>
      <w:r w:rsidR="00F15DDB" w:rsidRPr="009407E5">
        <w:rPr>
          <w:rFonts w:ascii="PT Astra Serif" w:hAnsi="PT Astra Serif"/>
          <w:sz w:val="26"/>
          <w:szCs w:val="26"/>
        </w:rPr>
        <w:t>д</w:t>
      </w:r>
      <w:r w:rsidR="00505070" w:rsidRPr="009407E5">
        <w:rPr>
          <w:rFonts w:ascii="PT Astra Serif" w:hAnsi="PT Astra Serif"/>
          <w:sz w:val="26"/>
          <w:szCs w:val="26"/>
        </w:rPr>
        <w:t>и</w:t>
      </w:r>
      <w:r w:rsidR="00E41863" w:rsidRPr="009407E5">
        <w:rPr>
          <w:rFonts w:ascii="PT Astra Serif" w:hAnsi="PT Astra Serif"/>
          <w:sz w:val="26"/>
          <w:szCs w:val="26"/>
        </w:rPr>
        <w:t>тся</w:t>
      </w:r>
      <w:r w:rsidR="00F15DDB" w:rsidRPr="009407E5">
        <w:rPr>
          <w:rFonts w:ascii="PT Astra Serif" w:hAnsi="PT Astra Serif"/>
          <w:sz w:val="26"/>
          <w:szCs w:val="26"/>
        </w:rPr>
        <w:t xml:space="preserve"> анализ обращений</w:t>
      </w:r>
      <w:r w:rsidR="00E41863" w:rsidRPr="009407E5">
        <w:rPr>
          <w:rFonts w:ascii="PT Astra Serif" w:hAnsi="PT Astra Serif"/>
          <w:sz w:val="26"/>
          <w:szCs w:val="26"/>
        </w:rPr>
        <w:t xml:space="preserve"> и</w:t>
      </w:r>
      <w:r w:rsidR="00F15DDB" w:rsidRPr="009407E5">
        <w:rPr>
          <w:rFonts w:ascii="PT Astra Serif" w:hAnsi="PT Astra Serif"/>
          <w:sz w:val="26"/>
          <w:szCs w:val="26"/>
        </w:rPr>
        <w:t xml:space="preserve"> подготовка ответов на обращения в установленные законом сроки.</w:t>
      </w:r>
    </w:p>
    <w:p w:rsidR="00AA114F" w:rsidRPr="00AA114F" w:rsidRDefault="00AA114F" w:rsidP="00AA114F">
      <w:pPr>
        <w:autoSpaceDE w:val="0"/>
        <w:autoSpaceDN w:val="0"/>
        <w:adjustRightInd w:val="0"/>
        <w:ind w:firstLine="708"/>
        <w:jc w:val="both"/>
        <w:rPr>
          <w:rFonts w:ascii="PT Astra Serif" w:hAnsi="PT Astra Serif"/>
          <w:sz w:val="26"/>
          <w:szCs w:val="26"/>
        </w:rPr>
      </w:pPr>
      <w:r>
        <w:rPr>
          <w:rFonts w:ascii="PT Astra Serif" w:hAnsi="PT Astra Serif"/>
          <w:sz w:val="26"/>
          <w:szCs w:val="26"/>
          <w:lang w:bidi="ru-RU"/>
        </w:rPr>
        <w:t xml:space="preserve">8. Программа профилактики направлена на </w:t>
      </w:r>
      <w:r w:rsidRPr="00AA114F">
        <w:rPr>
          <w:rFonts w:ascii="PT Astra Serif" w:hAnsi="PT Astra Serif"/>
          <w:sz w:val="26"/>
          <w:szCs w:val="26"/>
          <w:lang w:bidi="ru-RU"/>
        </w:rPr>
        <w:t>предупреждени</w:t>
      </w:r>
      <w:r>
        <w:rPr>
          <w:rFonts w:ascii="PT Astra Serif" w:hAnsi="PT Astra Serif"/>
          <w:sz w:val="26"/>
          <w:szCs w:val="26"/>
          <w:lang w:bidi="ru-RU"/>
        </w:rPr>
        <w:t>е</w:t>
      </w:r>
      <w:r w:rsidRPr="00AA114F">
        <w:rPr>
          <w:rFonts w:ascii="PT Astra Serif" w:hAnsi="PT Astra Serif"/>
          <w:sz w:val="26"/>
          <w:szCs w:val="26"/>
          <w:lang w:bidi="ru-RU"/>
        </w:rPr>
        <w:t xml:space="preserve"> возможного нарушения </w:t>
      </w:r>
      <w:r>
        <w:rPr>
          <w:rFonts w:ascii="PT Astra Serif" w:hAnsi="PT Astra Serif"/>
          <w:sz w:val="26"/>
          <w:szCs w:val="26"/>
          <w:lang w:bidi="ru-RU"/>
        </w:rPr>
        <w:t>поставщиками социальных услуг</w:t>
      </w:r>
      <w:r w:rsidRPr="00AA114F">
        <w:rPr>
          <w:rFonts w:ascii="PT Astra Serif" w:hAnsi="PT Astra Serif"/>
          <w:sz w:val="26"/>
          <w:szCs w:val="26"/>
          <w:lang w:bidi="ru-RU"/>
        </w:rPr>
        <w:t xml:space="preserve"> обязательных требований</w:t>
      </w:r>
      <w:r>
        <w:rPr>
          <w:rFonts w:ascii="PT Astra Serif" w:hAnsi="PT Astra Serif"/>
          <w:sz w:val="26"/>
          <w:szCs w:val="26"/>
          <w:lang w:bidi="ru-RU"/>
        </w:rPr>
        <w:t xml:space="preserve"> в сфере социального обслуживания</w:t>
      </w:r>
      <w:r w:rsidR="00472AAE">
        <w:rPr>
          <w:rFonts w:ascii="PT Astra Serif" w:hAnsi="PT Astra Serif"/>
          <w:sz w:val="26"/>
          <w:szCs w:val="26"/>
          <w:lang w:bidi="ru-RU"/>
        </w:rPr>
        <w:t xml:space="preserve"> на территории Томской области</w:t>
      </w:r>
      <w:r w:rsidRPr="00AA114F">
        <w:rPr>
          <w:rFonts w:ascii="PT Astra Serif" w:hAnsi="PT Astra Serif"/>
          <w:sz w:val="26"/>
          <w:szCs w:val="26"/>
          <w:lang w:bidi="ru-RU"/>
        </w:rPr>
        <w:t xml:space="preserve"> и снижения рисков причинения </w:t>
      </w:r>
      <w:r>
        <w:rPr>
          <w:rFonts w:ascii="PT Astra Serif" w:hAnsi="PT Astra Serif"/>
          <w:sz w:val="26"/>
          <w:szCs w:val="26"/>
          <w:lang w:bidi="ru-RU"/>
        </w:rPr>
        <w:t>вреда (</w:t>
      </w:r>
      <w:r w:rsidRPr="00AA114F">
        <w:rPr>
          <w:rFonts w:ascii="PT Astra Serif" w:hAnsi="PT Astra Serif"/>
          <w:sz w:val="26"/>
          <w:szCs w:val="26"/>
          <w:lang w:bidi="ru-RU"/>
        </w:rPr>
        <w:t>ущерба</w:t>
      </w:r>
      <w:r>
        <w:rPr>
          <w:rFonts w:ascii="PT Astra Serif" w:hAnsi="PT Astra Serif"/>
          <w:sz w:val="26"/>
          <w:szCs w:val="26"/>
          <w:lang w:bidi="ru-RU"/>
        </w:rPr>
        <w:t>)</w:t>
      </w:r>
      <w:r w:rsidRPr="00AA114F">
        <w:rPr>
          <w:rFonts w:ascii="PT Astra Serif" w:hAnsi="PT Astra Serif"/>
          <w:sz w:val="26"/>
          <w:szCs w:val="26"/>
          <w:lang w:bidi="ru-RU"/>
        </w:rPr>
        <w:t xml:space="preserve"> охраняемым законом ценностям, разъяснения </w:t>
      </w:r>
      <w:r>
        <w:rPr>
          <w:rFonts w:ascii="PT Astra Serif" w:hAnsi="PT Astra Serif"/>
          <w:sz w:val="26"/>
          <w:szCs w:val="26"/>
          <w:lang w:bidi="ru-RU"/>
        </w:rPr>
        <w:t xml:space="preserve">поставщикам социальных услуг </w:t>
      </w:r>
      <w:r w:rsidRPr="00AA114F">
        <w:rPr>
          <w:rFonts w:ascii="PT Astra Serif" w:hAnsi="PT Astra Serif"/>
          <w:sz w:val="26"/>
          <w:szCs w:val="26"/>
          <w:lang w:bidi="ru-RU"/>
        </w:rPr>
        <w:t>обязательных требований</w:t>
      </w:r>
      <w:r>
        <w:rPr>
          <w:rFonts w:ascii="PT Astra Serif" w:hAnsi="PT Astra Serif"/>
          <w:sz w:val="26"/>
          <w:szCs w:val="26"/>
          <w:lang w:bidi="ru-RU"/>
        </w:rPr>
        <w:t xml:space="preserve">, регулирующих </w:t>
      </w:r>
      <w:r>
        <w:rPr>
          <w:rFonts w:ascii="PT Astra Serif" w:hAnsi="PT Astra Serif" w:cs="PT Astra Serif"/>
          <w:sz w:val="26"/>
          <w:szCs w:val="26"/>
        </w:rPr>
        <w:t xml:space="preserve">правоотношения </w:t>
      </w:r>
      <w:r w:rsidRPr="00C01CD2">
        <w:rPr>
          <w:rFonts w:ascii="PT Astra Serif" w:hAnsi="PT Astra Serif" w:cs="PT Astra Serif"/>
          <w:sz w:val="26"/>
          <w:szCs w:val="26"/>
        </w:rPr>
        <w:t>в сфере социального обслуживания</w:t>
      </w:r>
      <w:r w:rsidRPr="00AA114F">
        <w:rPr>
          <w:rFonts w:ascii="PT Astra Serif" w:hAnsi="PT Astra Serif"/>
          <w:sz w:val="26"/>
          <w:szCs w:val="26"/>
          <w:lang w:bidi="ru-RU"/>
        </w:rPr>
        <w:t>.</w:t>
      </w:r>
    </w:p>
    <w:p w:rsidR="00D63C8C" w:rsidRPr="00CD4E66" w:rsidRDefault="00D63C8C" w:rsidP="00A60DB8">
      <w:pPr>
        <w:pStyle w:val="ConsPlusTitle"/>
        <w:ind w:firstLine="709"/>
        <w:jc w:val="both"/>
        <w:rPr>
          <w:rFonts w:ascii="PT Astra Serif" w:hAnsi="PT Astra Serif" w:cs="Times New Roman"/>
          <w:b w:val="0"/>
          <w:sz w:val="26"/>
          <w:szCs w:val="26"/>
        </w:rPr>
      </w:pPr>
    </w:p>
    <w:p w:rsidR="001C2826" w:rsidRPr="00CD4E66" w:rsidRDefault="001C2826" w:rsidP="00D63C8C">
      <w:pPr>
        <w:pStyle w:val="ConsPlusTitle"/>
        <w:ind w:firstLine="709"/>
        <w:jc w:val="center"/>
        <w:rPr>
          <w:rFonts w:ascii="PT Astra Serif" w:hAnsi="PT Astra Serif" w:cs="Times New Roman"/>
          <w:b w:val="0"/>
          <w:sz w:val="26"/>
          <w:szCs w:val="26"/>
        </w:rPr>
      </w:pPr>
      <w:r w:rsidRPr="00CD4E66">
        <w:rPr>
          <w:rFonts w:ascii="PT Astra Serif" w:hAnsi="PT Astra Serif" w:cs="Times New Roman"/>
          <w:b w:val="0"/>
          <w:sz w:val="26"/>
          <w:szCs w:val="26"/>
        </w:rPr>
        <w:t xml:space="preserve">3. Основные цели и задачи </w:t>
      </w:r>
      <w:r w:rsidR="00AA114F">
        <w:rPr>
          <w:rFonts w:ascii="PT Astra Serif" w:hAnsi="PT Astra Serif" w:cs="Times New Roman"/>
          <w:b w:val="0"/>
          <w:sz w:val="26"/>
          <w:szCs w:val="26"/>
        </w:rPr>
        <w:t>реализации программы</w:t>
      </w:r>
      <w:r w:rsidRPr="00CD4E66">
        <w:rPr>
          <w:rFonts w:ascii="PT Astra Serif" w:hAnsi="PT Astra Serif" w:cs="Times New Roman"/>
          <w:b w:val="0"/>
          <w:sz w:val="26"/>
          <w:szCs w:val="26"/>
        </w:rPr>
        <w:t xml:space="preserve"> профилакти</w:t>
      </w:r>
      <w:r w:rsidR="00AA114F">
        <w:rPr>
          <w:rFonts w:ascii="PT Astra Serif" w:hAnsi="PT Astra Serif" w:cs="Times New Roman"/>
          <w:b w:val="0"/>
          <w:sz w:val="26"/>
          <w:szCs w:val="26"/>
        </w:rPr>
        <w:t>ки</w:t>
      </w:r>
    </w:p>
    <w:p w:rsidR="001C2826" w:rsidRPr="00CD4E66" w:rsidRDefault="001C2826" w:rsidP="00A60DB8">
      <w:pPr>
        <w:pStyle w:val="ConsPlusNormal"/>
        <w:ind w:firstLine="709"/>
        <w:jc w:val="both"/>
        <w:rPr>
          <w:rFonts w:ascii="PT Astra Serif" w:hAnsi="PT Astra Serif" w:cs="Times New Roman"/>
          <w:sz w:val="26"/>
          <w:szCs w:val="26"/>
        </w:rPr>
      </w:pPr>
    </w:p>
    <w:p w:rsidR="001C2826" w:rsidRPr="00CD4E66" w:rsidRDefault="00B14693" w:rsidP="00A60DB8">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w:t>
      </w:r>
      <w:r w:rsidR="001C2826" w:rsidRPr="00CD4E66">
        <w:rPr>
          <w:rFonts w:ascii="PT Astra Serif" w:hAnsi="PT Astra Serif" w:cs="Times New Roman"/>
          <w:sz w:val="26"/>
          <w:szCs w:val="26"/>
        </w:rPr>
        <w:t>.</w:t>
      </w:r>
      <w:r w:rsidR="00A60DB8" w:rsidRPr="00CD4E66">
        <w:rPr>
          <w:rFonts w:ascii="PT Astra Serif" w:hAnsi="PT Astra Serif" w:cs="Times New Roman"/>
          <w:sz w:val="26"/>
          <w:szCs w:val="26"/>
        </w:rPr>
        <w:t xml:space="preserve"> </w:t>
      </w:r>
      <w:r w:rsidR="000D3C67">
        <w:rPr>
          <w:rFonts w:ascii="PT Astra Serif" w:hAnsi="PT Astra Serif" w:cs="Times New Roman"/>
          <w:sz w:val="26"/>
          <w:szCs w:val="26"/>
        </w:rPr>
        <w:t>Основными целями П</w:t>
      </w:r>
      <w:r w:rsidR="000C0CF4">
        <w:rPr>
          <w:rFonts w:ascii="PT Astra Serif" w:hAnsi="PT Astra Serif" w:cs="Times New Roman"/>
          <w:sz w:val="26"/>
          <w:szCs w:val="26"/>
        </w:rPr>
        <w:t>рограммы профилактики являются</w:t>
      </w:r>
      <w:r w:rsidR="001C2826" w:rsidRPr="00CD4E66">
        <w:rPr>
          <w:rFonts w:ascii="PT Astra Serif" w:hAnsi="PT Astra Serif" w:cs="Times New Roman"/>
          <w:sz w:val="26"/>
          <w:szCs w:val="26"/>
        </w:rPr>
        <w:t>:</w:t>
      </w:r>
    </w:p>
    <w:p w:rsidR="000C0CF4" w:rsidRPr="000C0CF4" w:rsidRDefault="000C0CF4" w:rsidP="000C0CF4">
      <w:pPr>
        <w:pStyle w:val="ConsPlusNormal"/>
        <w:ind w:firstLine="708"/>
        <w:jc w:val="both"/>
        <w:rPr>
          <w:rFonts w:ascii="PT Astra Serif" w:hAnsi="PT Astra Serif"/>
          <w:sz w:val="26"/>
          <w:szCs w:val="26"/>
        </w:rPr>
      </w:pPr>
      <w:r>
        <w:rPr>
          <w:rFonts w:ascii="PT Astra Serif" w:hAnsi="PT Astra Serif" w:cs="Times New Roman"/>
          <w:sz w:val="26"/>
          <w:szCs w:val="26"/>
        </w:rPr>
        <w:t>1) с</w:t>
      </w:r>
      <w:r w:rsidRPr="000C0CF4">
        <w:rPr>
          <w:rFonts w:ascii="PT Astra Serif" w:hAnsi="PT Astra Serif"/>
          <w:sz w:val="26"/>
          <w:szCs w:val="26"/>
        </w:rPr>
        <w:t xml:space="preserve">тимулирование к добросовестному соблюдению обязательных требований всеми </w:t>
      </w:r>
      <w:r w:rsidR="00AA114F">
        <w:rPr>
          <w:rFonts w:ascii="PT Astra Serif" w:hAnsi="PT Astra Serif"/>
          <w:sz w:val="26"/>
          <w:szCs w:val="26"/>
        </w:rPr>
        <w:t>поставщиками социальных услуг;</w:t>
      </w:r>
    </w:p>
    <w:p w:rsidR="000C0CF4" w:rsidRPr="000C0CF4" w:rsidRDefault="000C0CF4" w:rsidP="000C0CF4">
      <w:pPr>
        <w:pStyle w:val="ConsPlusNormal"/>
        <w:ind w:firstLine="708"/>
        <w:jc w:val="both"/>
        <w:rPr>
          <w:rFonts w:ascii="PT Astra Serif" w:hAnsi="PT Astra Serif"/>
          <w:sz w:val="26"/>
          <w:szCs w:val="26"/>
        </w:rPr>
      </w:pPr>
      <w:r>
        <w:rPr>
          <w:rFonts w:ascii="PT Astra Serif" w:hAnsi="PT Astra Serif"/>
          <w:sz w:val="26"/>
          <w:szCs w:val="26"/>
        </w:rPr>
        <w:t>2) у</w:t>
      </w:r>
      <w:r w:rsidRPr="000C0CF4">
        <w:rPr>
          <w:rFonts w:ascii="PT Astra Serif" w:hAnsi="PT Astra Serif"/>
          <w:sz w:val="26"/>
          <w:szCs w:val="26"/>
        </w:rPr>
        <w:t>странение условий, причин и факторов, способных привести к нарушениям обязательных требований и (или) причинению вреда (ущерб</w:t>
      </w:r>
      <w:r>
        <w:rPr>
          <w:rFonts w:ascii="PT Astra Serif" w:hAnsi="PT Astra Serif"/>
          <w:sz w:val="26"/>
          <w:szCs w:val="26"/>
        </w:rPr>
        <w:t>а) охраняемым законом ценностям;</w:t>
      </w:r>
    </w:p>
    <w:p w:rsidR="000C0CF4" w:rsidRPr="000C0CF4" w:rsidRDefault="000C0CF4" w:rsidP="000C0CF4">
      <w:pPr>
        <w:pStyle w:val="ConsPlusNormal"/>
        <w:ind w:firstLine="708"/>
        <w:jc w:val="both"/>
        <w:rPr>
          <w:rFonts w:ascii="PT Astra Serif" w:hAnsi="PT Astra Serif"/>
          <w:sz w:val="26"/>
          <w:szCs w:val="26"/>
        </w:rPr>
      </w:pPr>
      <w:r>
        <w:rPr>
          <w:rFonts w:ascii="PT Astra Serif" w:hAnsi="PT Astra Serif"/>
          <w:sz w:val="26"/>
          <w:szCs w:val="26"/>
        </w:rPr>
        <w:t>3) с</w:t>
      </w:r>
      <w:r w:rsidRPr="000C0CF4">
        <w:rPr>
          <w:rFonts w:ascii="PT Astra Serif" w:hAnsi="PT Astra Serif"/>
          <w:sz w:val="26"/>
          <w:szCs w:val="26"/>
        </w:rPr>
        <w:t>оздание условий для доведения обязательных требований</w:t>
      </w:r>
      <w:r w:rsidR="00AA114F">
        <w:rPr>
          <w:rFonts w:ascii="PT Astra Serif" w:hAnsi="PT Astra Serif"/>
          <w:sz w:val="26"/>
          <w:szCs w:val="26"/>
        </w:rPr>
        <w:t xml:space="preserve"> в сфере социального обслуживания</w:t>
      </w:r>
      <w:r w:rsidRPr="000C0CF4">
        <w:rPr>
          <w:rFonts w:ascii="PT Astra Serif" w:hAnsi="PT Astra Serif"/>
          <w:sz w:val="26"/>
          <w:szCs w:val="26"/>
        </w:rPr>
        <w:t xml:space="preserve"> </w:t>
      </w:r>
      <w:r w:rsidRPr="00EF4BE4">
        <w:rPr>
          <w:rFonts w:ascii="PT Astra Serif" w:hAnsi="PT Astra Serif"/>
          <w:sz w:val="26"/>
          <w:szCs w:val="26"/>
        </w:rPr>
        <w:t>до</w:t>
      </w:r>
      <w:r w:rsidRPr="000C0CF4">
        <w:rPr>
          <w:rFonts w:ascii="PT Astra Serif" w:hAnsi="PT Astra Serif"/>
          <w:sz w:val="26"/>
          <w:szCs w:val="26"/>
        </w:rPr>
        <w:t xml:space="preserve"> поставщиков социальных услуг, повышение информированности о способах их соблюдения.</w:t>
      </w:r>
    </w:p>
    <w:p w:rsidR="00FD2989" w:rsidRDefault="00F15DDB" w:rsidP="000C0CF4">
      <w:pPr>
        <w:pStyle w:val="ConsPlusNormal"/>
        <w:ind w:firstLine="708"/>
        <w:jc w:val="both"/>
        <w:rPr>
          <w:rFonts w:ascii="PT Astra Serif" w:hAnsi="PT Astra Serif" w:cs="Times New Roman"/>
          <w:sz w:val="26"/>
          <w:szCs w:val="26"/>
        </w:rPr>
      </w:pPr>
      <w:r w:rsidRPr="00CD4E66">
        <w:rPr>
          <w:rFonts w:ascii="PT Astra Serif" w:hAnsi="PT Astra Serif" w:cs="Times New Roman"/>
          <w:sz w:val="26"/>
          <w:szCs w:val="26"/>
        </w:rPr>
        <w:t>1</w:t>
      </w:r>
      <w:r w:rsidR="00874E2A" w:rsidRPr="00CD4E66">
        <w:rPr>
          <w:rFonts w:ascii="PT Astra Serif" w:hAnsi="PT Astra Serif" w:cs="Times New Roman"/>
          <w:sz w:val="26"/>
          <w:szCs w:val="26"/>
        </w:rPr>
        <w:t>0</w:t>
      </w:r>
      <w:r w:rsidR="001C2826" w:rsidRPr="00CD4E66">
        <w:rPr>
          <w:rFonts w:ascii="PT Astra Serif" w:hAnsi="PT Astra Serif" w:cs="Times New Roman"/>
          <w:sz w:val="26"/>
          <w:szCs w:val="26"/>
        </w:rPr>
        <w:t xml:space="preserve">. </w:t>
      </w:r>
      <w:bookmarkStart w:id="0" w:name="Par96"/>
      <w:bookmarkEnd w:id="0"/>
      <w:r w:rsidR="000D3C67">
        <w:rPr>
          <w:rFonts w:ascii="PT Astra Serif" w:hAnsi="PT Astra Serif" w:cs="Times New Roman"/>
          <w:sz w:val="26"/>
          <w:szCs w:val="26"/>
        </w:rPr>
        <w:t>Основными задачами П</w:t>
      </w:r>
      <w:r w:rsidR="00FD2989">
        <w:rPr>
          <w:rFonts w:ascii="PT Astra Serif" w:hAnsi="PT Astra Serif" w:cs="Times New Roman"/>
          <w:sz w:val="26"/>
          <w:szCs w:val="26"/>
        </w:rPr>
        <w:t>рограммы профилактики являются:</w:t>
      </w:r>
    </w:p>
    <w:p w:rsidR="00FD2989" w:rsidRPr="00FD2989" w:rsidRDefault="003A7A46" w:rsidP="00A13F3F">
      <w:pPr>
        <w:pStyle w:val="ConsPlusNormal"/>
        <w:tabs>
          <w:tab w:val="left" w:pos="993"/>
        </w:tabs>
        <w:ind w:firstLine="708"/>
        <w:jc w:val="both"/>
        <w:rPr>
          <w:rFonts w:ascii="PT Astra Serif" w:hAnsi="PT Astra Serif"/>
          <w:sz w:val="26"/>
          <w:szCs w:val="26"/>
        </w:rPr>
      </w:pPr>
      <w:r>
        <w:rPr>
          <w:rFonts w:ascii="PT Astra Serif" w:hAnsi="PT Astra Serif"/>
          <w:sz w:val="26"/>
          <w:szCs w:val="26"/>
        </w:rPr>
        <w:t>1) ф</w:t>
      </w:r>
      <w:r w:rsidR="00FD2989" w:rsidRPr="00FD2989">
        <w:rPr>
          <w:rFonts w:ascii="PT Astra Serif" w:hAnsi="PT Astra Serif"/>
          <w:sz w:val="26"/>
          <w:szCs w:val="26"/>
        </w:rPr>
        <w:t>ормирование единого понимания обязательных требований в соответствующей сфере у всех поставщиков социальных услуг</w:t>
      </w:r>
      <w:r>
        <w:rPr>
          <w:rFonts w:ascii="PT Astra Serif" w:hAnsi="PT Astra Serif"/>
          <w:sz w:val="26"/>
          <w:szCs w:val="26"/>
        </w:rPr>
        <w:t>;</w:t>
      </w:r>
    </w:p>
    <w:p w:rsidR="00FD2989" w:rsidRPr="00FD2989" w:rsidRDefault="003A7A46" w:rsidP="00B14693">
      <w:pPr>
        <w:pStyle w:val="ConsPlusNormal"/>
        <w:ind w:firstLine="708"/>
        <w:jc w:val="both"/>
        <w:rPr>
          <w:rFonts w:ascii="PT Astra Serif" w:hAnsi="PT Astra Serif"/>
          <w:sz w:val="26"/>
          <w:szCs w:val="26"/>
        </w:rPr>
      </w:pPr>
      <w:r>
        <w:rPr>
          <w:rFonts w:ascii="PT Astra Serif" w:hAnsi="PT Astra Serif"/>
          <w:sz w:val="26"/>
          <w:szCs w:val="26"/>
        </w:rPr>
        <w:t>2) в</w:t>
      </w:r>
      <w:r w:rsidR="00FD2989" w:rsidRPr="00FD2989">
        <w:rPr>
          <w:rFonts w:ascii="PT Astra Serif" w:hAnsi="PT Astra Serif"/>
          <w:sz w:val="26"/>
          <w:szCs w:val="26"/>
        </w:rPr>
        <w:t>ыявление</w:t>
      </w:r>
      <w:r w:rsidR="00702566">
        <w:rPr>
          <w:rFonts w:ascii="PT Astra Serif" w:hAnsi="PT Astra Serif"/>
          <w:sz w:val="26"/>
          <w:szCs w:val="26"/>
        </w:rPr>
        <w:t xml:space="preserve"> </w:t>
      </w:r>
      <w:r w:rsidR="00702566" w:rsidRPr="00EF4BE4">
        <w:rPr>
          <w:rFonts w:ascii="PT Astra Serif" w:hAnsi="PT Astra Serif"/>
          <w:sz w:val="26"/>
          <w:szCs w:val="26"/>
        </w:rPr>
        <w:t>и устранение</w:t>
      </w:r>
      <w:r w:rsidR="00FD2989" w:rsidRPr="00EF4BE4">
        <w:rPr>
          <w:rFonts w:ascii="PT Astra Serif" w:hAnsi="PT Astra Serif"/>
          <w:sz w:val="26"/>
          <w:szCs w:val="26"/>
        </w:rPr>
        <w:t xml:space="preserve"> причин,</w:t>
      </w:r>
      <w:r w:rsidR="00FD2989" w:rsidRPr="00FD2989">
        <w:rPr>
          <w:rFonts w:ascii="PT Astra Serif" w:hAnsi="PT Astra Serif"/>
          <w:sz w:val="26"/>
          <w:szCs w:val="26"/>
        </w:rPr>
        <w:t xml:space="preserve"> факторов и условий, способствующих нарушению обязательных требований в</w:t>
      </w:r>
      <w:r>
        <w:rPr>
          <w:rFonts w:ascii="PT Astra Serif" w:hAnsi="PT Astra Serif"/>
          <w:sz w:val="26"/>
          <w:szCs w:val="26"/>
        </w:rPr>
        <w:t xml:space="preserve"> сфере социального обслуживания;</w:t>
      </w:r>
    </w:p>
    <w:p w:rsidR="00FD2989" w:rsidRPr="00FD2989" w:rsidRDefault="003A7A46" w:rsidP="00BA663A">
      <w:pPr>
        <w:pStyle w:val="ConsPlusNormal"/>
        <w:ind w:firstLine="708"/>
        <w:jc w:val="both"/>
        <w:rPr>
          <w:rFonts w:ascii="PT Astra Serif" w:hAnsi="PT Astra Serif"/>
          <w:sz w:val="26"/>
          <w:szCs w:val="26"/>
        </w:rPr>
      </w:pPr>
      <w:r>
        <w:rPr>
          <w:rFonts w:ascii="PT Astra Serif" w:hAnsi="PT Astra Serif"/>
          <w:sz w:val="26"/>
          <w:szCs w:val="26"/>
        </w:rPr>
        <w:t>3) п</w:t>
      </w:r>
      <w:r w:rsidR="00FD2989" w:rsidRPr="00FD2989">
        <w:rPr>
          <w:rFonts w:ascii="PT Astra Serif" w:hAnsi="PT Astra Serif"/>
          <w:sz w:val="26"/>
          <w:szCs w:val="26"/>
        </w:rPr>
        <w:t xml:space="preserve">овышение уровня правовой грамотности </w:t>
      </w:r>
      <w:r w:rsidR="00B14693">
        <w:rPr>
          <w:rFonts w:ascii="PT Astra Serif" w:hAnsi="PT Astra Serif"/>
          <w:sz w:val="26"/>
          <w:szCs w:val="26"/>
        </w:rPr>
        <w:t>поставщиков социальных услуг</w:t>
      </w:r>
      <w:r w:rsidR="00CC4521">
        <w:rPr>
          <w:rFonts w:ascii="PT Astra Serif" w:hAnsi="PT Astra Serif"/>
          <w:sz w:val="26"/>
          <w:szCs w:val="26"/>
        </w:rPr>
        <w:t xml:space="preserve">, </w:t>
      </w:r>
      <w:r w:rsidR="00CC4521" w:rsidRPr="00CC4521">
        <w:rPr>
          <w:rFonts w:ascii="PT Astra Serif" w:hAnsi="PT Astra Serif"/>
          <w:sz w:val="26"/>
          <w:szCs w:val="26"/>
        </w:rPr>
        <w:t>в том числе путем обеспечения доступности информации об обязательных требованиях в</w:t>
      </w:r>
      <w:r w:rsidR="00BA663A">
        <w:rPr>
          <w:rFonts w:ascii="PT Astra Serif" w:hAnsi="PT Astra Serif"/>
          <w:sz w:val="26"/>
          <w:szCs w:val="26"/>
        </w:rPr>
        <w:t xml:space="preserve"> сфере социального обслуживания и </w:t>
      </w:r>
      <w:r w:rsidR="00CC4521" w:rsidRPr="00CC4521">
        <w:rPr>
          <w:rFonts w:ascii="PT Astra Serif" w:hAnsi="PT Astra Serif"/>
          <w:sz w:val="26"/>
          <w:szCs w:val="26"/>
        </w:rPr>
        <w:t>необ</w:t>
      </w:r>
      <w:r w:rsidR="00BA663A">
        <w:rPr>
          <w:rFonts w:ascii="PT Astra Serif" w:hAnsi="PT Astra Serif"/>
          <w:sz w:val="26"/>
          <w:szCs w:val="26"/>
        </w:rPr>
        <w:t>ходимых мерах по их исполнению</w:t>
      </w:r>
      <w:r>
        <w:rPr>
          <w:rFonts w:ascii="PT Astra Serif" w:hAnsi="PT Astra Serif"/>
          <w:sz w:val="26"/>
          <w:szCs w:val="26"/>
        </w:rPr>
        <w:t>;</w:t>
      </w:r>
    </w:p>
    <w:p w:rsidR="00FD2989" w:rsidRPr="00FD2989" w:rsidRDefault="00702566" w:rsidP="00B14693">
      <w:pPr>
        <w:pStyle w:val="ConsPlusNormal"/>
        <w:ind w:firstLine="708"/>
        <w:jc w:val="both"/>
        <w:rPr>
          <w:rFonts w:ascii="PT Astra Serif" w:hAnsi="PT Astra Serif"/>
          <w:sz w:val="26"/>
          <w:szCs w:val="26"/>
        </w:rPr>
      </w:pPr>
      <w:r>
        <w:rPr>
          <w:rFonts w:ascii="PT Astra Serif" w:hAnsi="PT Astra Serif"/>
          <w:sz w:val="26"/>
          <w:szCs w:val="26"/>
        </w:rPr>
        <w:t>4</w:t>
      </w:r>
      <w:r w:rsidR="003A7A46">
        <w:rPr>
          <w:rFonts w:ascii="PT Astra Serif" w:hAnsi="PT Astra Serif"/>
          <w:sz w:val="26"/>
          <w:szCs w:val="26"/>
        </w:rPr>
        <w:t>) м</w:t>
      </w:r>
      <w:r w:rsidR="00FD2989" w:rsidRPr="00FD2989">
        <w:rPr>
          <w:rFonts w:ascii="PT Astra Serif" w:hAnsi="PT Astra Serif"/>
          <w:sz w:val="26"/>
          <w:szCs w:val="26"/>
        </w:rPr>
        <w:t>отивация поставщиков социальных услуг к добросовестному исполнению своих обязательств и, как следствие, снижение вреда, причиняемо</w:t>
      </w:r>
      <w:r w:rsidR="003A7A46">
        <w:rPr>
          <w:rFonts w:ascii="PT Astra Serif" w:hAnsi="PT Astra Serif"/>
          <w:sz w:val="26"/>
          <w:szCs w:val="26"/>
        </w:rPr>
        <w:t>го охраняемым законом ценностям;</w:t>
      </w:r>
    </w:p>
    <w:p w:rsidR="00FD2989" w:rsidRPr="00FD2989" w:rsidRDefault="00702566" w:rsidP="00B14693">
      <w:pPr>
        <w:pStyle w:val="ConsPlusNormal"/>
        <w:ind w:firstLine="708"/>
        <w:jc w:val="both"/>
        <w:rPr>
          <w:rFonts w:ascii="PT Astra Serif" w:hAnsi="PT Astra Serif"/>
          <w:sz w:val="26"/>
          <w:szCs w:val="26"/>
        </w:rPr>
      </w:pPr>
      <w:r>
        <w:rPr>
          <w:rFonts w:ascii="PT Astra Serif" w:hAnsi="PT Astra Serif"/>
          <w:sz w:val="26"/>
          <w:szCs w:val="26"/>
        </w:rPr>
        <w:t>5</w:t>
      </w:r>
      <w:r w:rsidR="003A7A46">
        <w:rPr>
          <w:rFonts w:ascii="PT Astra Serif" w:hAnsi="PT Astra Serif"/>
          <w:sz w:val="26"/>
          <w:szCs w:val="26"/>
        </w:rPr>
        <w:t>) п</w:t>
      </w:r>
      <w:r w:rsidR="00FD2989" w:rsidRPr="00FD2989">
        <w:rPr>
          <w:rFonts w:ascii="PT Astra Serif" w:hAnsi="PT Astra Serif"/>
          <w:sz w:val="26"/>
          <w:szCs w:val="26"/>
        </w:rPr>
        <w:t>роведение профилактических мероприятий, направленных на снижение риска причинения вреда (ущерба) охраняемым законом ценностям.</w:t>
      </w:r>
    </w:p>
    <w:p w:rsidR="005A7150" w:rsidRPr="00CD4E66" w:rsidRDefault="00D716CD" w:rsidP="00A60DB8">
      <w:pPr>
        <w:pStyle w:val="ConsPlusNormal"/>
        <w:ind w:firstLine="709"/>
        <w:jc w:val="both"/>
        <w:rPr>
          <w:rFonts w:ascii="PT Astra Serif" w:hAnsi="PT Astra Serif" w:cs="Times New Roman"/>
          <w:sz w:val="26"/>
          <w:szCs w:val="26"/>
        </w:rPr>
      </w:pPr>
      <w:r w:rsidRPr="00CD4E66">
        <w:rPr>
          <w:rFonts w:ascii="PT Astra Serif" w:hAnsi="PT Astra Serif" w:cs="Times New Roman"/>
          <w:sz w:val="26"/>
          <w:szCs w:val="26"/>
        </w:rPr>
        <w:t>1</w:t>
      </w:r>
      <w:r w:rsidR="00874E2A" w:rsidRPr="00CD4E66">
        <w:rPr>
          <w:rFonts w:ascii="PT Astra Serif" w:hAnsi="PT Astra Serif" w:cs="Times New Roman"/>
          <w:sz w:val="26"/>
          <w:szCs w:val="26"/>
        </w:rPr>
        <w:t>1</w:t>
      </w:r>
      <w:r w:rsidRPr="00CD4E66">
        <w:rPr>
          <w:rFonts w:ascii="PT Astra Serif" w:hAnsi="PT Astra Serif" w:cs="Times New Roman"/>
          <w:sz w:val="26"/>
          <w:szCs w:val="26"/>
        </w:rPr>
        <w:t xml:space="preserve">. </w:t>
      </w:r>
      <w:r w:rsidR="005A7150" w:rsidRPr="00CD4E66">
        <w:rPr>
          <w:rFonts w:ascii="PT Astra Serif" w:hAnsi="PT Astra Serif" w:cs="Times New Roman"/>
          <w:sz w:val="26"/>
          <w:szCs w:val="26"/>
        </w:rPr>
        <w:t>Ожидаемые результаты реализации Программы</w:t>
      </w:r>
      <w:r w:rsidR="00B14693">
        <w:rPr>
          <w:rFonts w:ascii="PT Astra Serif" w:hAnsi="PT Astra Serif" w:cs="Times New Roman"/>
          <w:sz w:val="26"/>
          <w:szCs w:val="26"/>
        </w:rPr>
        <w:t xml:space="preserve"> профилактики</w:t>
      </w:r>
      <w:r w:rsidR="005A7150" w:rsidRPr="00CD4E66">
        <w:rPr>
          <w:rFonts w:ascii="PT Astra Serif" w:hAnsi="PT Astra Serif" w:cs="Times New Roman"/>
          <w:sz w:val="26"/>
          <w:szCs w:val="26"/>
        </w:rPr>
        <w:t>:</w:t>
      </w:r>
    </w:p>
    <w:p w:rsidR="005A7150" w:rsidRPr="00CD4E66" w:rsidRDefault="005A7150" w:rsidP="005A7150">
      <w:pPr>
        <w:pStyle w:val="ConsPlusNormal"/>
        <w:tabs>
          <w:tab w:val="left" w:pos="459"/>
          <w:tab w:val="left" w:pos="2302"/>
        </w:tabs>
        <w:ind w:left="-108" w:firstLine="392"/>
        <w:jc w:val="both"/>
        <w:rPr>
          <w:rFonts w:ascii="PT Astra Serif" w:hAnsi="PT Astra Serif" w:cs="Times New Roman"/>
          <w:sz w:val="26"/>
          <w:szCs w:val="26"/>
        </w:rPr>
      </w:pPr>
      <w:r w:rsidRPr="00CD4E66">
        <w:rPr>
          <w:rFonts w:ascii="PT Astra Serif" w:hAnsi="PT Astra Serif" w:cs="Times New Roman"/>
          <w:sz w:val="26"/>
          <w:szCs w:val="26"/>
        </w:rPr>
        <w:tab/>
        <w:t xml:space="preserve">    </w:t>
      </w:r>
      <w:r w:rsidR="003A7A46">
        <w:rPr>
          <w:rFonts w:ascii="PT Astra Serif" w:hAnsi="PT Astra Serif" w:cs="Times New Roman"/>
          <w:sz w:val="26"/>
          <w:szCs w:val="26"/>
        </w:rPr>
        <w:t xml:space="preserve">1) </w:t>
      </w:r>
      <w:r w:rsidRPr="00CD4E66">
        <w:rPr>
          <w:rFonts w:ascii="PT Astra Serif" w:hAnsi="PT Astra Serif" w:cs="Times New Roman"/>
          <w:sz w:val="26"/>
          <w:szCs w:val="26"/>
        </w:rPr>
        <w:t>развитие системы профилактических мероприятий Департамента, внедрение различных способов профилактики;</w:t>
      </w:r>
    </w:p>
    <w:p w:rsidR="005A7150" w:rsidRPr="00CD4E66" w:rsidRDefault="005A7150" w:rsidP="005A7150">
      <w:pPr>
        <w:pStyle w:val="ConsPlusNormal"/>
        <w:tabs>
          <w:tab w:val="left" w:pos="459"/>
          <w:tab w:val="left" w:pos="2302"/>
        </w:tabs>
        <w:ind w:left="-108" w:firstLine="0"/>
        <w:jc w:val="both"/>
        <w:rPr>
          <w:rFonts w:ascii="PT Astra Serif" w:hAnsi="PT Astra Serif" w:cs="Times New Roman"/>
          <w:sz w:val="26"/>
          <w:szCs w:val="26"/>
        </w:rPr>
      </w:pPr>
      <w:r w:rsidRPr="00CD4E66">
        <w:rPr>
          <w:rFonts w:ascii="PT Astra Serif" w:hAnsi="PT Astra Serif" w:cs="Times New Roman"/>
          <w:sz w:val="26"/>
          <w:szCs w:val="26"/>
        </w:rPr>
        <w:tab/>
        <w:t xml:space="preserve">    </w:t>
      </w:r>
      <w:r w:rsidR="003A7A46">
        <w:rPr>
          <w:rFonts w:ascii="PT Astra Serif" w:hAnsi="PT Astra Serif" w:cs="Times New Roman"/>
          <w:sz w:val="26"/>
          <w:szCs w:val="26"/>
        </w:rPr>
        <w:t xml:space="preserve">2) </w:t>
      </w:r>
      <w:r w:rsidRPr="00CD4E66">
        <w:rPr>
          <w:rFonts w:ascii="PT Astra Serif" w:hAnsi="PT Astra Serif" w:cs="Times New Roman"/>
          <w:sz w:val="26"/>
          <w:szCs w:val="26"/>
        </w:rPr>
        <w:t xml:space="preserve">увеличение доли законопослушных поставщиков </w:t>
      </w:r>
      <w:r w:rsidR="00D902CB">
        <w:rPr>
          <w:rFonts w:ascii="PT Astra Serif" w:hAnsi="PT Astra Serif" w:cs="Times New Roman"/>
          <w:sz w:val="26"/>
          <w:szCs w:val="26"/>
        </w:rPr>
        <w:t xml:space="preserve">социальных </w:t>
      </w:r>
      <w:r w:rsidRPr="00CD4E66">
        <w:rPr>
          <w:rFonts w:ascii="PT Astra Serif" w:hAnsi="PT Astra Serif" w:cs="Times New Roman"/>
          <w:sz w:val="26"/>
          <w:szCs w:val="26"/>
        </w:rPr>
        <w:t>услуг, повышение уровня их правовой грамотности;</w:t>
      </w:r>
    </w:p>
    <w:p w:rsidR="005A7150" w:rsidRPr="00CD4E66" w:rsidRDefault="005A7150" w:rsidP="005A7150">
      <w:pPr>
        <w:pStyle w:val="ConsPlusNormal"/>
        <w:tabs>
          <w:tab w:val="left" w:pos="459"/>
          <w:tab w:val="left" w:pos="2302"/>
        </w:tabs>
        <w:ind w:left="-108" w:firstLine="0"/>
        <w:jc w:val="both"/>
        <w:rPr>
          <w:rFonts w:ascii="PT Astra Serif" w:hAnsi="PT Astra Serif" w:cs="Times New Roman"/>
          <w:sz w:val="26"/>
          <w:szCs w:val="26"/>
        </w:rPr>
      </w:pPr>
      <w:r w:rsidRPr="00CD4E66">
        <w:rPr>
          <w:rFonts w:ascii="PT Astra Serif" w:hAnsi="PT Astra Serif" w:cs="Times New Roman"/>
          <w:sz w:val="26"/>
          <w:szCs w:val="26"/>
        </w:rPr>
        <w:tab/>
        <w:t xml:space="preserve">    </w:t>
      </w:r>
      <w:r w:rsidR="003A7A46">
        <w:rPr>
          <w:rFonts w:ascii="PT Astra Serif" w:hAnsi="PT Astra Serif" w:cs="Times New Roman"/>
          <w:sz w:val="26"/>
          <w:szCs w:val="26"/>
        </w:rPr>
        <w:t xml:space="preserve">3) </w:t>
      </w:r>
      <w:r w:rsidRPr="00CD4E66">
        <w:rPr>
          <w:rFonts w:ascii="PT Astra Serif" w:hAnsi="PT Astra Serif" w:cs="Times New Roman"/>
          <w:sz w:val="26"/>
          <w:szCs w:val="26"/>
        </w:rPr>
        <w:t>повышение прозрачности деятельности Департамента;</w:t>
      </w:r>
    </w:p>
    <w:p w:rsidR="005A7150" w:rsidRPr="00CD4E66" w:rsidRDefault="005A7150" w:rsidP="005A7150">
      <w:pPr>
        <w:pStyle w:val="ConsPlusNormal"/>
        <w:tabs>
          <w:tab w:val="left" w:pos="459"/>
          <w:tab w:val="left" w:pos="2302"/>
        </w:tabs>
        <w:ind w:left="-108" w:firstLine="0"/>
        <w:jc w:val="both"/>
        <w:rPr>
          <w:rFonts w:ascii="PT Astra Serif" w:hAnsi="PT Astra Serif" w:cs="Times New Roman"/>
          <w:sz w:val="26"/>
          <w:szCs w:val="26"/>
        </w:rPr>
      </w:pPr>
      <w:r w:rsidRPr="00CD4E66">
        <w:rPr>
          <w:rFonts w:ascii="PT Astra Serif" w:hAnsi="PT Astra Serif" w:cs="Times New Roman"/>
          <w:sz w:val="26"/>
          <w:szCs w:val="26"/>
        </w:rPr>
        <w:tab/>
        <w:t xml:space="preserve">    </w:t>
      </w:r>
      <w:r w:rsidR="003A7A46">
        <w:rPr>
          <w:rFonts w:ascii="PT Astra Serif" w:hAnsi="PT Astra Serif" w:cs="Times New Roman"/>
          <w:sz w:val="26"/>
          <w:szCs w:val="26"/>
        </w:rPr>
        <w:t xml:space="preserve">4) </w:t>
      </w:r>
      <w:r w:rsidRPr="00CD4E66">
        <w:rPr>
          <w:rFonts w:ascii="PT Astra Serif" w:hAnsi="PT Astra Serif" w:cs="Times New Roman"/>
          <w:sz w:val="26"/>
          <w:szCs w:val="26"/>
        </w:rPr>
        <w:t>уменьшение административной нагрузки на поставщиков</w:t>
      </w:r>
      <w:r w:rsidR="00714F7C">
        <w:rPr>
          <w:rFonts w:ascii="PT Astra Serif" w:hAnsi="PT Astra Serif" w:cs="Times New Roman"/>
          <w:sz w:val="26"/>
          <w:szCs w:val="26"/>
        </w:rPr>
        <w:t xml:space="preserve"> социальных</w:t>
      </w:r>
      <w:r w:rsidRPr="00CD4E66">
        <w:rPr>
          <w:rFonts w:ascii="PT Astra Serif" w:hAnsi="PT Astra Serif" w:cs="Times New Roman"/>
          <w:sz w:val="26"/>
          <w:szCs w:val="26"/>
        </w:rPr>
        <w:t xml:space="preserve"> услуг;</w:t>
      </w:r>
    </w:p>
    <w:p w:rsidR="00A13F3F" w:rsidRDefault="005A7150" w:rsidP="00A13F3F">
      <w:pPr>
        <w:pStyle w:val="ConsPlusNormal"/>
        <w:tabs>
          <w:tab w:val="left" w:pos="459"/>
          <w:tab w:val="left" w:pos="2302"/>
        </w:tabs>
        <w:ind w:left="-108" w:firstLine="0"/>
        <w:jc w:val="both"/>
        <w:rPr>
          <w:rFonts w:ascii="PT Astra Serif" w:hAnsi="PT Astra Serif" w:cs="Times New Roman"/>
          <w:sz w:val="26"/>
          <w:szCs w:val="26"/>
        </w:rPr>
      </w:pPr>
      <w:r w:rsidRPr="00CD4E66">
        <w:rPr>
          <w:rFonts w:ascii="PT Astra Serif" w:hAnsi="PT Astra Serif" w:cs="Times New Roman"/>
          <w:sz w:val="26"/>
          <w:szCs w:val="26"/>
        </w:rPr>
        <w:tab/>
        <w:t xml:space="preserve">    </w:t>
      </w:r>
      <w:r w:rsidR="003A7A46">
        <w:rPr>
          <w:rFonts w:ascii="PT Astra Serif" w:hAnsi="PT Astra Serif" w:cs="Times New Roman"/>
          <w:sz w:val="26"/>
          <w:szCs w:val="26"/>
        </w:rPr>
        <w:t xml:space="preserve">5) </w:t>
      </w:r>
      <w:r w:rsidRPr="00CD4E66">
        <w:rPr>
          <w:rFonts w:ascii="PT Astra Serif" w:hAnsi="PT Astra Serif" w:cs="Times New Roman"/>
          <w:sz w:val="26"/>
          <w:szCs w:val="26"/>
        </w:rPr>
        <w:t>повышение информированности поставщиков</w:t>
      </w:r>
      <w:r w:rsidR="00714F7C">
        <w:rPr>
          <w:rFonts w:ascii="PT Astra Serif" w:hAnsi="PT Astra Serif" w:cs="Times New Roman"/>
          <w:sz w:val="26"/>
          <w:szCs w:val="26"/>
        </w:rPr>
        <w:t xml:space="preserve"> социальных</w:t>
      </w:r>
      <w:r w:rsidRPr="00CD4E66">
        <w:rPr>
          <w:rFonts w:ascii="PT Astra Serif" w:hAnsi="PT Astra Serif" w:cs="Times New Roman"/>
          <w:sz w:val="26"/>
          <w:szCs w:val="26"/>
        </w:rPr>
        <w:t xml:space="preserve"> услуг об обязательных требованиях, </w:t>
      </w:r>
      <w:r w:rsidRPr="00EF4BE4">
        <w:rPr>
          <w:rFonts w:ascii="PT Astra Serif" w:hAnsi="PT Astra Serif" w:cs="Times New Roman"/>
          <w:sz w:val="26"/>
          <w:szCs w:val="26"/>
        </w:rPr>
        <w:t xml:space="preserve">предупреждение </w:t>
      </w:r>
      <w:r w:rsidR="00EF4BE4" w:rsidRPr="00EF4BE4">
        <w:rPr>
          <w:rFonts w:ascii="PT Astra Serif" w:hAnsi="PT Astra Serif" w:cs="Times New Roman"/>
          <w:sz w:val="26"/>
          <w:szCs w:val="26"/>
        </w:rPr>
        <w:t xml:space="preserve">о </w:t>
      </w:r>
      <w:r w:rsidRPr="00EF4BE4">
        <w:rPr>
          <w:rFonts w:ascii="PT Astra Serif" w:hAnsi="PT Astra Serif" w:cs="Times New Roman"/>
          <w:sz w:val="26"/>
          <w:szCs w:val="26"/>
        </w:rPr>
        <w:t>нарушени</w:t>
      </w:r>
      <w:r w:rsidR="00EF4BE4">
        <w:rPr>
          <w:rFonts w:ascii="PT Astra Serif" w:hAnsi="PT Astra Serif" w:cs="Times New Roman"/>
          <w:sz w:val="26"/>
          <w:szCs w:val="26"/>
        </w:rPr>
        <w:t>ях</w:t>
      </w:r>
      <w:r w:rsidRPr="00CD4E66">
        <w:rPr>
          <w:rFonts w:ascii="PT Astra Serif" w:hAnsi="PT Astra Serif" w:cs="Times New Roman"/>
          <w:sz w:val="26"/>
          <w:szCs w:val="26"/>
        </w:rPr>
        <w:t xml:space="preserve"> обязательных требований</w:t>
      </w:r>
      <w:r w:rsidR="003A7A46">
        <w:rPr>
          <w:rFonts w:ascii="PT Astra Serif" w:hAnsi="PT Astra Serif" w:cs="Times New Roman"/>
          <w:sz w:val="26"/>
          <w:szCs w:val="26"/>
        </w:rPr>
        <w:t xml:space="preserve"> в сфере социального обслуживания</w:t>
      </w:r>
      <w:r w:rsidR="00A13F3F">
        <w:rPr>
          <w:rFonts w:ascii="PT Astra Serif" w:hAnsi="PT Astra Serif" w:cs="Times New Roman"/>
          <w:sz w:val="26"/>
          <w:szCs w:val="26"/>
        </w:rPr>
        <w:t>;</w:t>
      </w:r>
    </w:p>
    <w:p w:rsidR="005A7150" w:rsidRPr="00CD4E66" w:rsidRDefault="003A7A46" w:rsidP="00A13F3F">
      <w:pPr>
        <w:pStyle w:val="ConsPlusNormal"/>
        <w:tabs>
          <w:tab w:val="left" w:pos="459"/>
          <w:tab w:val="left" w:pos="993"/>
          <w:tab w:val="left" w:pos="2302"/>
        </w:tabs>
        <w:ind w:firstLine="709"/>
        <w:jc w:val="both"/>
        <w:rPr>
          <w:rFonts w:ascii="PT Astra Serif" w:hAnsi="PT Astra Serif" w:cs="Times New Roman"/>
          <w:sz w:val="26"/>
          <w:szCs w:val="26"/>
        </w:rPr>
      </w:pPr>
      <w:r>
        <w:rPr>
          <w:rFonts w:ascii="PT Astra Serif" w:hAnsi="PT Astra Serif" w:cs="Times New Roman"/>
          <w:sz w:val="26"/>
          <w:szCs w:val="26"/>
        </w:rPr>
        <w:t xml:space="preserve">6) </w:t>
      </w:r>
      <w:r w:rsidR="005A7150" w:rsidRPr="00D902CB">
        <w:rPr>
          <w:rFonts w:ascii="PT Astra Serif" w:hAnsi="PT Astra Serif" w:cs="Times New Roman"/>
          <w:sz w:val="26"/>
          <w:szCs w:val="26"/>
        </w:rPr>
        <w:t xml:space="preserve">обеспечение единообразия понимания предмета </w:t>
      </w:r>
      <w:r w:rsidR="00714F7C" w:rsidRPr="00D902CB">
        <w:rPr>
          <w:rFonts w:ascii="PT Astra Serif" w:hAnsi="PT Astra Serif" w:cs="Times New Roman"/>
          <w:sz w:val="26"/>
          <w:szCs w:val="26"/>
        </w:rPr>
        <w:t xml:space="preserve">регионального </w:t>
      </w:r>
      <w:r w:rsidR="005A7150" w:rsidRPr="00D902CB">
        <w:rPr>
          <w:rFonts w:ascii="PT Astra Serif" w:hAnsi="PT Astra Serif" w:cs="Times New Roman"/>
          <w:sz w:val="26"/>
          <w:szCs w:val="26"/>
        </w:rPr>
        <w:t>государственного контроля (надзора) поставщиками</w:t>
      </w:r>
      <w:r w:rsidR="00714F7C" w:rsidRPr="00D902CB">
        <w:rPr>
          <w:rFonts w:ascii="PT Astra Serif" w:hAnsi="PT Astra Serif" w:cs="Times New Roman"/>
          <w:sz w:val="26"/>
          <w:szCs w:val="26"/>
        </w:rPr>
        <w:t xml:space="preserve"> социальных</w:t>
      </w:r>
      <w:r w:rsidR="005A7150" w:rsidRPr="00D902CB">
        <w:rPr>
          <w:rFonts w:ascii="PT Astra Serif" w:hAnsi="PT Astra Serif" w:cs="Times New Roman"/>
          <w:sz w:val="26"/>
          <w:szCs w:val="26"/>
        </w:rPr>
        <w:t xml:space="preserve"> услуг;</w:t>
      </w:r>
    </w:p>
    <w:p w:rsidR="001C2826" w:rsidRPr="00CD4E66" w:rsidRDefault="003A7A46" w:rsidP="00A13F3F">
      <w:pPr>
        <w:pStyle w:val="ConsPlusNormal"/>
        <w:tabs>
          <w:tab w:val="left" w:pos="459"/>
          <w:tab w:val="left" w:pos="2302"/>
        </w:tabs>
        <w:ind w:firstLine="709"/>
        <w:jc w:val="both"/>
        <w:rPr>
          <w:rFonts w:ascii="PT Astra Serif" w:hAnsi="PT Astra Serif" w:cs="Times New Roman"/>
          <w:sz w:val="26"/>
          <w:szCs w:val="26"/>
        </w:rPr>
      </w:pPr>
      <w:r>
        <w:rPr>
          <w:rFonts w:ascii="PT Astra Serif" w:hAnsi="PT Astra Serif" w:cs="Times New Roman"/>
          <w:sz w:val="26"/>
          <w:szCs w:val="26"/>
        </w:rPr>
        <w:t xml:space="preserve">7) </w:t>
      </w:r>
      <w:r w:rsidR="005A7150" w:rsidRPr="00CD4E66">
        <w:rPr>
          <w:rFonts w:ascii="PT Astra Serif" w:hAnsi="PT Astra Serif" w:cs="Times New Roman"/>
          <w:sz w:val="26"/>
          <w:szCs w:val="26"/>
        </w:rPr>
        <w:t xml:space="preserve">мотивация поставщиков </w:t>
      </w:r>
      <w:r w:rsidR="00714F7C">
        <w:rPr>
          <w:rFonts w:ascii="PT Astra Serif" w:hAnsi="PT Astra Serif" w:cs="Times New Roman"/>
          <w:sz w:val="26"/>
          <w:szCs w:val="26"/>
        </w:rPr>
        <w:t xml:space="preserve">социальных </w:t>
      </w:r>
      <w:r w:rsidR="005A7150" w:rsidRPr="00CD4E66">
        <w:rPr>
          <w:rFonts w:ascii="PT Astra Serif" w:hAnsi="PT Astra Serif" w:cs="Times New Roman"/>
          <w:sz w:val="26"/>
          <w:szCs w:val="26"/>
        </w:rPr>
        <w:t xml:space="preserve">услуг к повышению качества предоставления </w:t>
      </w:r>
      <w:r>
        <w:rPr>
          <w:rFonts w:ascii="PT Astra Serif" w:hAnsi="PT Astra Serif" w:cs="Times New Roman"/>
          <w:sz w:val="26"/>
          <w:szCs w:val="26"/>
        </w:rPr>
        <w:t>социальных услуг</w:t>
      </w:r>
      <w:r w:rsidR="005A7150" w:rsidRPr="00CD4E66">
        <w:rPr>
          <w:rFonts w:ascii="PT Astra Serif" w:hAnsi="PT Astra Serif" w:cs="Times New Roman"/>
          <w:sz w:val="26"/>
          <w:szCs w:val="26"/>
        </w:rPr>
        <w:t>.</w:t>
      </w:r>
    </w:p>
    <w:p w:rsidR="005A7150" w:rsidRPr="00CD4E66" w:rsidRDefault="005A7150" w:rsidP="005A7150">
      <w:pPr>
        <w:pStyle w:val="ConsPlusNormal"/>
        <w:tabs>
          <w:tab w:val="left" w:pos="459"/>
          <w:tab w:val="left" w:pos="2302"/>
        </w:tabs>
        <w:ind w:left="-108" w:firstLine="0"/>
        <w:jc w:val="both"/>
        <w:rPr>
          <w:rFonts w:ascii="PT Astra Serif" w:hAnsi="PT Astra Serif" w:cs="Times New Roman"/>
          <w:sz w:val="26"/>
          <w:szCs w:val="26"/>
        </w:rPr>
      </w:pPr>
    </w:p>
    <w:p w:rsidR="001C2826" w:rsidRPr="00CD4E66" w:rsidRDefault="001C2826" w:rsidP="00DB2E80">
      <w:pPr>
        <w:pStyle w:val="ConsPlusTitle"/>
        <w:jc w:val="center"/>
        <w:outlineLvl w:val="1"/>
        <w:rPr>
          <w:rFonts w:ascii="PT Astra Serif" w:hAnsi="PT Astra Serif" w:cs="Times New Roman"/>
          <w:b w:val="0"/>
          <w:sz w:val="26"/>
          <w:szCs w:val="26"/>
        </w:rPr>
      </w:pPr>
      <w:r w:rsidRPr="00CD4E66">
        <w:rPr>
          <w:rFonts w:ascii="PT Astra Serif" w:hAnsi="PT Astra Serif" w:cs="Times New Roman"/>
          <w:b w:val="0"/>
          <w:sz w:val="26"/>
          <w:szCs w:val="26"/>
        </w:rPr>
        <w:t xml:space="preserve">4. </w:t>
      </w:r>
      <w:r w:rsidR="003A7A46">
        <w:rPr>
          <w:rFonts w:ascii="PT Astra Serif" w:hAnsi="PT Astra Serif" w:cs="Times New Roman"/>
          <w:b w:val="0"/>
          <w:sz w:val="26"/>
          <w:szCs w:val="26"/>
        </w:rPr>
        <w:t>Перечень</w:t>
      </w:r>
    </w:p>
    <w:p w:rsidR="001C2826" w:rsidRDefault="00CB5F56"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 xml:space="preserve">профилактических мероприятий, сроки (периодичность) их проведения </w:t>
      </w:r>
    </w:p>
    <w:p w:rsidR="00B57504" w:rsidRDefault="00B57504" w:rsidP="00DB2E80">
      <w:pPr>
        <w:pStyle w:val="ConsPlusTitle"/>
        <w:jc w:val="center"/>
        <w:rPr>
          <w:rFonts w:ascii="PT Astra Serif" w:hAnsi="PT Astra Serif" w:cs="Times New Roman"/>
          <w:b w:val="0"/>
          <w:sz w:val="26"/>
          <w:szCs w:val="26"/>
        </w:rPr>
      </w:pPr>
    </w:p>
    <w:p w:rsidR="00C92AE2" w:rsidRDefault="005139D9" w:rsidP="00A12BD4">
      <w:pPr>
        <w:pStyle w:val="ConsPlusTitle"/>
        <w:ind w:firstLine="709"/>
        <w:jc w:val="both"/>
        <w:rPr>
          <w:rFonts w:ascii="PT Astra Serif" w:hAnsi="PT Astra Serif" w:cs="Times New Roman"/>
          <w:b w:val="0"/>
          <w:sz w:val="26"/>
          <w:szCs w:val="26"/>
        </w:rPr>
      </w:pPr>
      <w:r>
        <w:rPr>
          <w:rFonts w:ascii="PT Astra Serif" w:hAnsi="PT Astra Serif" w:cs="Times New Roman"/>
          <w:b w:val="0"/>
          <w:sz w:val="26"/>
          <w:szCs w:val="26"/>
        </w:rPr>
        <w:t xml:space="preserve">12. </w:t>
      </w:r>
      <w:r w:rsidR="00E534F9">
        <w:rPr>
          <w:rFonts w:ascii="PT Astra Serif" w:hAnsi="PT Astra Serif" w:cs="Times New Roman"/>
          <w:b w:val="0"/>
          <w:sz w:val="26"/>
          <w:szCs w:val="26"/>
        </w:rPr>
        <w:t>Профилактические м</w:t>
      </w:r>
      <w:r w:rsidR="00E534F9" w:rsidRPr="00E534F9">
        <w:rPr>
          <w:rFonts w:ascii="PT Astra Serif" w:hAnsi="PT Astra Serif" w:cs="Times New Roman"/>
          <w:b w:val="0"/>
          <w:sz w:val="26"/>
          <w:szCs w:val="26"/>
        </w:rPr>
        <w:t>ероприятия Программы</w:t>
      </w:r>
      <w:r w:rsidR="00C92AE2">
        <w:rPr>
          <w:rFonts w:ascii="PT Astra Serif" w:hAnsi="PT Astra Serif" w:cs="Times New Roman"/>
          <w:b w:val="0"/>
          <w:sz w:val="26"/>
          <w:szCs w:val="26"/>
        </w:rPr>
        <w:t xml:space="preserve"> профилактики</w:t>
      </w:r>
      <w:r w:rsidR="00E534F9" w:rsidRPr="00E534F9">
        <w:rPr>
          <w:rFonts w:ascii="PT Astra Serif" w:hAnsi="PT Astra Serif" w:cs="Times New Roman"/>
          <w:b w:val="0"/>
          <w:sz w:val="26"/>
          <w:szCs w:val="26"/>
        </w:rPr>
        <w:t xml:space="preserve"> представляют собой комплекс мер, направленных на достижение целей и решение основных задач. Перечень </w:t>
      </w:r>
      <w:r w:rsidR="00E534F9">
        <w:rPr>
          <w:rFonts w:ascii="PT Astra Serif" w:hAnsi="PT Astra Serif" w:cs="Times New Roman"/>
          <w:b w:val="0"/>
          <w:sz w:val="26"/>
          <w:szCs w:val="26"/>
        </w:rPr>
        <w:t xml:space="preserve">профилактических </w:t>
      </w:r>
      <w:r w:rsidR="00E534F9" w:rsidRPr="00E534F9">
        <w:rPr>
          <w:rFonts w:ascii="PT Astra Serif" w:hAnsi="PT Astra Serif" w:cs="Times New Roman"/>
          <w:b w:val="0"/>
          <w:sz w:val="26"/>
          <w:szCs w:val="26"/>
        </w:rPr>
        <w:t xml:space="preserve">мероприятий Программы на 2022 год, сроки (периодичность) их проведения и ответственные </w:t>
      </w:r>
      <w:r w:rsidR="00A12BD4">
        <w:rPr>
          <w:rFonts w:ascii="PT Astra Serif" w:hAnsi="PT Astra Serif" w:cs="Times New Roman"/>
          <w:b w:val="0"/>
          <w:sz w:val="26"/>
          <w:szCs w:val="26"/>
        </w:rPr>
        <w:t xml:space="preserve">должностные лица </w:t>
      </w:r>
      <w:r w:rsidR="00E534F9" w:rsidRPr="00E534F9">
        <w:rPr>
          <w:rFonts w:ascii="PT Astra Serif" w:hAnsi="PT Astra Serif" w:cs="Times New Roman"/>
          <w:b w:val="0"/>
          <w:sz w:val="26"/>
          <w:szCs w:val="26"/>
        </w:rPr>
        <w:t xml:space="preserve">приведены в Плане </w:t>
      </w:r>
      <w:r w:rsidR="00A12BD4">
        <w:rPr>
          <w:rFonts w:ascii="PT Astra Serif" w:hAnsi="PT Astra Serif" w:cs="Times New Roman"/>
          <w:b w:val="0"/>
          <w:sz w:val="26"/>
          <w:szCs w:val="26"/>
        </w:rPr>
        <w:t xml:space="preserve">профилактических </w:t>
      </w:r>
      <w:r w:rsidR="00E534F9" w:rsidRPr="00E534F9">
        <w:rPr>
          <w:rFonts w:ascii="PT Astra Serif" w:hAnsi="PT Astra Serif" w:cs="Times New Roman"/>
          <w:b w:val="0"/>
          <w:sz w:val="26"/>
          <w:szCs w:val="26"/>
        </w:rPr>
        <w:t xml:space="preserve">мероприятий </w:t>
      </w:r>
      <w:r w:rsidR="00A12BD4" w:rsidRPr="00A12BD4">
        <w:rPr>
          <w:rFonts w:ascii="PT Astra Serif" w:hAnsi="PT Astra Serif" w:cs="Times New Roman"/>
          <w:b w:val="0"/>
          <w:sz w:val="26"/>
          <w:szCs w:val="26"/>
        </w:rPr>
        <w:t>в рамках осуществления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территории Томской области</w:t>
      </w:r>
      <w:r w:rsidR="00A12BD4">
        <w:rPr>
          <w:rFonts w:ascii="PT Astra Serif" w:hAnsi="PT Astra Serif" w:cs="Times New Roman"/>
          <w:b w:val="0"/>
          <w:sz w:val="26"/>
          <w:szCs w:val="26"/>
        </w:rPr>
        <w:t xml:space="preserve"> на 2022 год</w:t>
      </w:r>
      <w:r w:rsidR="00C92AE2">
        <w:rPr>
          <w:rFonts w:ascii="PT Astra Serif" w:hAnsi="PT Astra Serif" w:cs="Times New Roman"/>
          <w:b w:val="0"/>
          <w:sz w:val="26"/>
          <w:szCs w:val="26"/>
        </w:rPr>
        <w:t xml:space="preserve"> согласно приложени</w:t>
      </w:r>
      <w:r w:rsidR="00955560">
        <w:rPr>
          <w:rFonts w:ascii="PT Astra Serif" w:hAnsi="PT Astra Serif" w:cs="Times New Roman"/>
          <w:b w:val="0"/>
          <w:sz w:val="26"/>
          <w:szCs w:val="26"/>
        </w:rPr>
        <w:t>ю</w:t>
      </w:r>
      <w:r w:rsidR="00C92AE2">
        <w:rPr>
          <w:rFonts w:ascii="PT Astra Serif" w:hAnsi="PT Astra Serif" w:cs="Times New Roman"/>
          <w:b w:val="0"/>
          <w:sz w:val="26"/>
          <w:szCs w:val="26"/>
        </w:rPr>
        <w:t xml:space="preserve"> к настоящей Программе профилактики.</w:t>
      </w:r>
    </w:p>
    <w:p w:rsidR="00C92AE2" w:rsidRDefault="00C92AE2" w:rsidP="00A12BD4">
      <w:pPr>
        <w:pStyle w:val="ConsPlusTitle"/>
        <w:ind w:firstLine="709"/>
        <w:jc w:val="both"/>
        <w:rPr>
          <w:rFonts w:ascii="PT Astra Serif" w:hAnsi="PT Astra Serif" w:cs="Times New Roman"/>
          <w:b w:val="0"/>
          <w:sz w:val="26"/>
          <w:szCs w:val="26"/>
        </w:rPr>
      </w:pPr>
    </w:p>
    <w:p w:rsidR="00773A26" w:rsidRDefault="00C92AE2" w:rsidP="00C92AE2">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5. Показатели результативности и эффективности программы профилактики</w:t>
      </w:r>
    </w:p>
    <w:p w:rsidR="005139D9" w:rsidRDefault="005139D9" w:rsidP="00C92AE2">
      <w:pPr>
        <w:pStyle w:val="ConsPlusTitle"/>
        <w:jc w:val="center"/>
        <w:rPr>
          <w:rFonts w:ascii="PT Astra Serif" w:hAnsi="PT Astra Serif" w:cs="Times New Roman"/>
          <w:b w:val="0"/>
          <w:sz w:val="26"/>
          <w:szCs w:val="26"/>
        </w:rPr>
      </w:pPr>
    </w:p>
    <w:p w:rsidR="005139D9" w:rsidRPr="005139D9" w:rsidRDefault="005139D9" w:rsidP="005139D9">
      <w:pPr>
        <w:pStyle w:val="ConsPlusTitle"/>
        <w:ind w:firstLine="709"/>
        <w:jc w:val="both"/>
        <w:rPr>
          <w:rFonts w:ascii="PT Astra Serif" w:hAnsi="PT Astra Serif"/>
          <w:b w:val="0"/>
          <w:sz w:val="26"/>
          <w:szCs w:val="26"/>
        </w:rPr>
      </w:pPr>
      <w:r>
        <w:rPr>
          <w:rFonts w:ascii="PT Astra Serif" w:hAnsi="PT Astra Serif"/>
          <w:b w:val="0"/>
          <w:sz w:val="26"/>
          <w:szCs w:val="26"/>
        </w:rPr>
        <w:t xml:space="preserve">13. </w:t>
      </w:r>
      <w:r w:rsidRPr="005139D9">
        <w:rPr>
          <w:rFonts w:ascii="PT Astra Serif" w:hAnsi="PT Astra Serif"/>
          <w:b w:val="0"/>
          <w:sz w:val="26"/>
          <w:szCs w:val="26"/>
        </w:rPr>
        <w:t xml:space="preserve">Целевыми показателями результативности </w:t>
      </w:r>
      <w:r>
        <w:rPr>
          <w:rFonts w:ascii="PT Astra Serif" w:hAnsi="PT Astra Serif"/>
          <w:b w:val="0"/>
          <w:sz w:val="26"/>
          <w:szCs w:val="26"/>
        </w:rPr>
        <w:t>и эффективности</w:t>
      </w:r>
      <w:r w:rsidRPr="005139D9">
        <w:rPr>
          <w:rFonts w:ascii="PT Astra Serif" w:hAnsi="PT Astra Serif"/>
          <w:b w:val="0"/>
          <w:sz w:val="26"/>
          <w:szCs w:val="26"/>
        </w:rPr>
        <w:t xml:space="preserve"> программы</w:t>
      </w:r>
      <w:r>
        <w:rPr>
          <w:rFonts w:ascii="PT Astra Serif" w:hAnsi="PT Astra Serif"/>
          <w:b w:val="0"/>
          <w:sz w:val="26"/>
          <w:szCs w:val="26"/>
        </w:rPr>
        <w:t xml:space="preserve"> профилактики</w:t>
      </w:r>
      <w:r w:rsidRPr="005139D9">
        <w:rPr>
          <w:rFonts w:ascii="PT Astra Serif" w:hAnsi="PT Astra Serif"/>
          <w:b w:val="0"/>
          <w:sz w:val="26"/>
          <w:szCs w:val="26"/>
        </w:rPr>
        <w:t xml:space="preserve"> являются:</w:t>
      </w:r>
    </w:p>
    <w:p w:rsidR="005139D9" w:rsidRPr="005139D9" w:rsidRDefault="005139D9" w:rsidP="005139D9">
      <w:pPr>
        <w:pStyle w:val="ConsPlusTitle"/>
        <w:numPr>
          <w:ilvl w:val="0"/>
          <w:numId w:val="47"/>
        </w:numPr>
        <w:tabs>
          <w:tab w:val="left" w:pos="993"/>
        </w:tabs>
        <w:ind w:left="0" w:firstLine="709"/>
        <w:jc w:val="both"/>
        <w:rPr>
          <w:rFonts w:ascii="PT Astra Serif" w:hAnsi="PT Astra Serif"/>
          <w:b w:val="0"/>
          <w:sz w:val="26"/>
          <w:szCs w:val="26"/>
        </w:rPr>
      </w:pPr>
      <w:r w:rsidRPr="005139D9">
        <w:rPr>
          <w:rFonts w:ascii="PT Astra Serif" w:hAnsi="PT Astra Serif"/>
          <w:b w:val="0"/>
          <w:sz w:val="26"/>
          <w:szCs w:val="26"/>
        </w:rPr>
        <w:t>общее количество проведенных профилактических мероприятий (показатель учитывает суммарное количество проведенных профилактических мероприятий), количество (по факту);</w:t>
      </w:r>
    </w:p>
    <w:p w:rsidR="005139D9" w:rsidRPr="005139D9" w:rsidRDefault="005139D9" w:rsidP="005139D9">
      <w:pPr>
        <w:pStyle w:val="ConsPlusTitle"/>
        <w:numPr>
          <w:ilvl w:val="0"/>
          <w:numId w:val="47"/>
        </w:numPr>
        <w:tabs>
          <w:tab w:val="left" w:pos="993"/>
        </w:tabs>
        <w:ind w:left="0" w:firstLine="709"/>
        <w:jc w:val="both"/>
        <w:rPr>
          <w:rFonts w:ascii="PT Astra Serif" w:hAnsi="PT Astra Serif"/>
          <w:b w:val="0"/>
          <w:sz w:val="26"/>
          <w:szCs w:val="26"/>
        </w:rPr>
      </w:pPr>
      <w:r w:rsidRPr="005139D9">
        <w:rPr>
          <w:rFonts w:ascii="PT Astra Serif" w:hAnsi="PT Astra Serif"/>
          <w:b w:val="0"/>
          <w:sz w:val="26"/>
          <w:szCs w:val="26"/>
        </w:rPr>
        <w:t xml:space="preserve">доля поставщиков </w:t>
      </w:r>
      <w:r w:rsidR="009C4508">
        <w:rPr>
          <w:rFonts w:ascii="PT Astra Serif" w:hAnsi="PT Astra Serif"/>
          <w:b w:val="0"/>
          <w:sz w:val="26"/>
          <w:szCs w:val="26"/>
        </w:rPr>
        <w:t>социальных услуг</w:t>
      </w:r>
      <w:r w:rsidRPr="005139D9">
        <w:rPr>
          <w:rFonts w:ascii="PT Astra Serif" w:hAnsi="PT Astra Serif"/>
          <w:b w:val="0"/>
          <w:sz w:val="26"/>
          <w:szCs w:val="26"/>
        </w:rPr>
        <w:t>, в отношении которых проведены профилактические мероприятия (показатель устанавливается в процентах от количества поставщиков услуг), % (100%);</w:t>
      </w:r>
    </w:p>
    <w:p w:rsidR="005139D9" w:rsidRDefault="005139D9" w:rsidP="005139D9">
      <w:pPr>
        <w:pStyle w:val="ConsPlusTitle"/>
        <w:numPr>
          <w:ilvl w:val="0"/>
          <w:numId w:val="47"/>
        </w:numPr>
        <w:tabs>
          <w:tab w:val="left" w:pos="993"/>
        </w:tabs>
        <w:ind w:left="0" w:firstLine="709"/>
        <w:jc w:val="both"/>
        <w:rPr>
          <w:rFonts w:ascii="PT Astra Serif" w:hAnsi="PT Astra Serif"/>
          <w:b w:val="0"/>
          <w:sz w:val="26"/>
          <w:szCs w:val="26"/>
        </w:rPr>
      </w:pPr>
      <w:r w:rsidRPr="005139D9">
        <w:rPr>
          <w:rFonts w:ascii="PT Astra Serif" w:hAnsi="PT Astra Serif"/>
          <w:b w:val="0"/>
          <w:sz w:val="26"/>
          <w:szCs w:val="26"/>
        </w:rPr>
        <w:t>количество мероприятий, направленных на информирование юридических лиц, предоставляющих услуги, по вопросам соблюдения обязательных требований (показатель учитывает суммарное количество мероприятий, направленных на информирование юридических лиц, предоставляющих услуги, по вопросам соблюдения обязательных требований), количество (по факту).</w:t>
      </w:r>
    </w:p>
    <w:p w:rsidR="000D3C67" w:rsidRPr="000D3C67" w:rsidRDefault="000D3C67" w:rsidP="000D3C67">
      <w:pPr>
        <w:pStyle w:val="ConsPlusTitle"/>
        <w:tabs>
          <w:tab w:val="left" w:pos="993"/>
        </w:tabs>
        <w:ind w:left="709"/>
        <w:jc w:val="both"/>
        <w:rPr>
          <w:rFonts w:ascii="PT Astra Serif" w:hAnsi="PT Astra Serif"/>
          <w:b w:val="0"/>
          <w:sz w:val="26"/>
          <w:szCs w:val="26"/>
        </w:rPr>
      </w:pPr>
    </w:p>
    <w:p w:rsidR="000D3C67" w:rsidRPr="000D3C67" w:rsidRDefault="000D3C67" w:rsidP="000D3C67">
      <w:pPr>
        <w:pStyle w:val="ConsPlusTitle"/>
        <w:tabs>
          <w:tab w:val="left" w:pos="993"/>
        </w:tabs>
        <w:ind w:left="709"/>
        <w:jc w:val="center"/>
        <w:rPr>
          <w:rFonts w:ascii="PT Astra Serif" w:hAnsi="PT Astra Serif"/>
          <w:b w:val="0"/>
          <w:sz w:val="26"/>
          <w:szCs w:val="26"/>
        </w:rPr>
      </w:pPr>
      <w:r>
        <w:rPr>
          <w:rFonts w:ascii="PT Astra Serif" w:hAnsi="PT Astra Serif"/>
          <w:b w:val="0"/>
          <w:sz w:val="26"/>
          <w:szCs w:val="26"/>
        </w:rPr>
        <w:t>6. Оценка эффективности п</w:t>
      </w:r>
      <w:r w:rsidRPr="000D3C67">
        <w:rPr>
          <w:rFonts w:ascii="PT Astra Serif" w:hAnsi="PT Astra Serif"/>
          <w:b w:val="0"/>
          <w:sz w:val="26"/>
          <w:szCs w:val="26"/>
        </w:rPr>
        <w:t>рограммы</w:t>
      </w:r>
      <w:r>
        <w:rPr>
          <w:rFonts w:ascii="PT Astra Serif" w:hAnsi="PT Astra Serif"/>
          <w:b w:val="0"/>
          <w:sz w:val="26"/>
          <w:szCs w:val="26"/>
        </w:rPr>
        <w:t xml:space="preserve"> профилактики</w:t>
      </w:r>
    </w:p>
    <w:p w:rsidR="000D3C67" w:rsidRPr="00EF4BE4" w:rsidRDefault="000D3C67" w:rsidP="000D3C67">
      <w:pPr>
        <w:pStyle w:val="ConsPlusTitle"/>
        <w:tabs>
          <w:tab w:val="left" w:pos="993"/>
        </w:tabs>
        <w:ind w:left="709"/>
        <w:jc w:val="both"/>
        <w:rPr>
          <w:rFonts w:ascii="PT Astra Serif" w:hAnsi="PT Astra Serif"/>
          <w:b w:val="0"/>
          <w:sz w:val="26"/>
          <w:szCs w:val="26"/>
        </w:rPr>
      </w:pPr>
    </w:p>
    <w:p w:rsidR="000D3C67" w:rsidRPr="000D3C67" w:rsidRDefault="000D3C67" w:rsidP="000D3C67">
      <w:pPr>
        <w:pStyle w:val="ConsPlusTitle"/>
        <w:tabs>
          <w:tab w:val="left" w:pos="993"/>
        </w:tabs>
        <w:ind w:firstLine="709"/>
        <w:jc w:val="both"/>
        <w:rPr>
          <w:rFonts w:ascii="PT Astra Serif" w:hAnsi="PT Astra Serif"/>
          <w:b w:val="0"/>
          <w:sz w:val="26"/>
          <w:szCs w:val="26"/>
        </w:rPr>
      </w:pPr>
      <w:r w:rsidRPr="000D3C67">
        <w:rPr>
          <w:rFonts w:ascii="PT Astra Serif" w:hAnsi="PT Astra Serif"/>
          <w:b w:val="0"/>
          <w:sz w:val="26"/>
          <w:szCs w:val="26"/>
        </w:rPr>
        <w:t>1</w:t>
      </w:r>
      <w:r w:rsidR="00955560">
        <w:rPr>
          <w:rFonts w:ascii="PT Astra Serif" w:hAnsi="PT Astra Serif"/>
          <w:b w:val="0"/>
          <w:sz w:val="26"/>
          <w:szCs w:val="26"/>
        </w:rPr>
        <w:t>4</w:t>
      </w:r>
      <w:r w:rsidRPr="000D3C67">
        <w:rPr>
          <w:rFonts w:ascii="PT Astra Serif" w:hAnsi="PT Astra Serif"/>
          <w:b w:val="0"/>
          <w:sz w:val="26"/>
          <w:szCs w:val="26"/>
        </w:rPr>
        <w:t xml:space="preserve">. Программа </w:t>
      </w:r>
      <w:r>
        <w:rPr>
          <w:rFonts w:ascii="PT Astra Serif" w:hAnsi="PT Astra Serif"/>
          <w:b w:val="0"/>
          <w:sz w:val="26"/>
          <w:szCs w:val="26"/>
        </w:rPr>
        <w:t xml:space="preserve">профилактики </w:t>
      </w:r>
      <w:r w:rsidRPr="000D3C67">
        <w:rPr>
          <w:rFonts w:ascii="PT Astra Serif" w:hAnsi="PT Astra Serif"/>
          <w:b w:val="0"/>
          <w:sz w:val="26"/>
          <w:szCs w:val="26"/>
        </w:rPr>
        <w:t>призвана обеспечить создание условий для снижения случаев нарушения обязательных требований, снижения количества однотипных и повторяющихся нарушений одним и тем же поставщиком социальных услуг (на одном и том же объекте), мотивации поставщиков социальных услуг к повышению качества предоставления услуг.</w:t>
      </w:r>
    </w:p>
    <w:p w:rsidR="000D3C67" w:rsidRPr="000D3C67" w:rsidRDefault="000D3C67" w:rsidP="000D3C67">
      <w:pPr>
        <w:pStyle w:val="ConsPlusTitle"/>
        <w:tabs>
          <w:tab w:val="left" w:pos="993"/>
        </w:tabs>
        <w:ind w:firstLine="709"/>
        <w:jc w:val="both"/>
        <w:rPr>
          <w:rFonts w:ascii="PT Astra Serif" w:hAnsi="PT Astra Serif"/>
          <w:b w:val="0"/>
          <w:sz w:val="26"/>
          <w:szCs w:val="26"/>
        </w:rPr>
      </w:pPr>
      <w:r w:rsidRPr="000D3C67">
        <w:rPr>
          <w:rFonts w:ascii="PT Astra Serif" w:hAnsi="PT Astra Serif"/>
          <w:b w:val="0"/>
          <w:sz w:val="26"/>
          <w:szCs w:val="26"/>
        </w:rPr>
        <w:t>Критерием эффективности и результативности профилактических мероприятий является сокращение количества нарушений у поставщиков социальных услуг.</w:t>
      </w:r>
    </w:p>
    <w:p w:rsidR="000D3C67" w:rsidRPr="000D3C67" w:rsidRDefault="000D3C67" w:rsidP="000D3C67">
      <w:pPr>
        <w:pStyle w:val="ConsPlusTitle"/>
        <w:tabs>
          <w:tab w:val="left" w:pos="993"/>
        </w:tabs>
        <w:ind w:firstLine="709"/>
        <w:jc w:val="both"/>
        <w:rPr>
          <w:rFonts w:ascii="PT Astra Serif" w:hAnsi="PT Astra Serif"/>
          <w:b w:val="0"/>
          <w:sz w:val="26"/>
          <w:szCs w:val="26"/>
        </w:rPr>
      </w:pPr>
      <w:r w:rsidRPr="000D3C67">
        <w:rPr>
          <w:rFonts w:ascii="PT Astra Serif" w:hAnsi="PT Astra Serif"/>
          <w:b w:val="0"/>
          <w:sz w:val="26"/>
          <w:szCs w:val="26"/>
        </w:rPr>
        <w:t>Мероприятия по профилактике нарушений и в целом Программы</w:t>
      </w:r>
      <w:r w:rsidR="001321F6">
        <w:rPr>
          <w:rFonts w:ascii="PT Astra Serif" w:hAnsi="PT Astra Serif"/>
          <w:b w:val="0"/>
          <w:sz w:val="26"/>
          <w:szCs w:val="26"/>
        </w:rPr>
        <w:t xml:space="preserve"> профилактики</w:t>
      </w:r>
      <w:r w:rsidRPr="000D3C67">
        <w:rPr>
          <w:rFonts w:ascii="PT Astra Serif" w:hAnsi="PT Astra Serif"/>
          <w:b w:val="0"/>
          <w:sz w:val="26"/>
          <w:szCs w:val="26"/>
        </w:rPr>
        <w:t xml:space="preserve"> по итогам календарного года с учетом достижений целей Программы</w:t>
      </w:r>
      <w:r w:rsidR="001321F6">
        <w:rPr>
          <w:rFonts w:ascii="PT Astra Serif" w:hAnsi="PT Astra Serif"/>
          <w:b w:val="0"/>
          <w:sz w:val="26"/>
          <w:szCs w:val="26"/>
        </w:rPr>
        <w:t xml:space="preserve"> профилактики</w:t>
      </w:r>
      <w:r w:rsidRPr="000D3C67">
        <w:rPr>
          <w:rFonts w:ascii="PT Astra Serif" w:hAnsi="PT Astra Serif"/>
          <w:b w:val="0"/>
          <w:sz w:val="26"/>
          <w:szCs w:val="26"/>
        </w:rPr>
        <w:t xml:space="preserve"> считаются выполненными при достижении целевых пока</w:t>
      </w:r>
      <w:r w:rsidR="00955560">
        <w:rPr>
          <w:rFonts w:ascii="PT Astra Serif" w:hAnsi="PT Astra Serif"/>
          <w:b w:val="0"/>
          <w:sz w:val="26"/>
          <w:szCs w:val="26"/>
        </w:rPr>
        <w:t>зателей, обозначенных в пункте 13</w:t>
      </w:r>
      <w:r w:rsidRPr="000D3C67">
        <w:rPr>
          <w:rFonts w:ascii="PT Astra Serif" w:hAnsi="PT Astra Serif"/>
          <w:b w:val="0"/>
          <w:sz w:val="26"/>
          <w:szCs w:val="26"/>
        </w:rPr>
        <w:t xml:space="preserve"> Программы</w:t>
      </w:r>
      <w:r w:rsidR="00955560">
        <w:rPr>
          <w:rFonts w:ascii="PT Astra Serif" w:hAnsi="PT Astra Serif"/>
          <w:b w:val="0"/>
          <w:sz w:val="26"/>
          <w:szCs w:val="26"/>
        </w:rPr>
        <w:t xml:space="preserve"> профилактики</w:t>
      </w:r>
      <w:r w:rsidRPr="000D3C67">
        <w:rPr>
          <w:rFonts w:ascii="PT Astra Serif" w:hAnsi="PT Astra Serif"/>
          <w:b w:val="0"/>
          <w:sz w:val="26"/>
          <w:szCs w:val="26"/>
        </w:rPr>
        <w:t>.</w:t>
      </w:r>
    </w:p>
    <w:p w:rsidR="00EB7C43" w:rsidRDefault="00EB7C43" w:rsidP="00EB7C43">
      <w:pPr>
        <w:pStyle w:val="ConsPlusTitle"/>
        <w:tabs>
          <w:tab w:val="left" w:pos="993"/>
        </w:tabs>
        <w:ind w:firstLine="709"/>
        <w:jc w:val="both"/>
        <w:rPr>
          <w:rFonts w:ascii="PT Astra Serif" w:hAnsi="PT Astra Serif" w:cs="Times New Roman"/>
          <w:b w:val="0"/>
          <w:sz w:val="26"/>
          <w:szCs w:val="26"/>
        </w:rPr>
        <w:sectPr w:rsidR="00EB7C43" w:rsidSect="000D3C67">
          <w:headerReference w:type="default" r:id="rId10"/>
          <w:pgSz w:w="11906" w:h="16838"/>
          <w:pgMar w:top="851" w:right="851" w:bottom="709" w:left="1418" w:header="709" w:footer="709" w:gutter="0"/>
          <w:cols w:space="708"/>
          <w:titlePg/>
          <w:docGrid w:linePitch="360"/>
        </w:sectPr>
      </w:pPr>
      <w:r>
        <w:rPr>
          <w:rFonts w:ascii="PT Astra Serif" w:hAnsi="PT Astra Serif" w:cs="Times New Roman"/>
          <w:b w:val="0"/>
          <w:sz w:val="26"/>
          <w:szCs w:val="26"/>
        </w:rPr>
        <w:t>15. Департамент</w:t>
      </w:r>
      <w:r w:rsidRPr="00EB7C43">
        <w:rPr>
          <w:rFonts w:ascii="PT Astra Serif" w:hAnsi="PT Astra Serif" w:cs="Times New Roman"/>
          <w:b w:val="0"/>
          <w:sz w:val="26"/>
          <w:szCs w:val="26"/>
        </w:rPr>
        <w:t xml:space="preserve"> может проводить профилактические мероприятия, не предусмотренные программой профилактики рисков причинения вреда.</w:t>
      </w:r>
    </w:p>
    <w:p w:rsidR="00C92AE2" w:rsidRDefault="00C92AE2" w:rsidP="00C92AE2">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 xml:space="preserve">                                                                                                       Приложение</w:t>
      </w:r>
    </w:p>
    <w:p w:rsidR="00C92AE2" w:rsidRDefault="00C92AE2" w:rsidP="00C92AE2">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к Программе профилактики </w:t>
      </w:r>
      <w:r w:rsidRPr="00C92AE2">
        <w:rPr>
          <w:rFonts w:ascii="PT Astra Serif" w:hAnsi="PT Astra Serif" w:cs="Times New Roman"/>
          <w:b w:val="0"/>
          <w:sz w:val="26"/>
          <w:szCs w:val="26"/>
        </w:rPr>
        <w:t>рисков</w:t>
      </w:r>
    </w:p>
    <w:p w:rsidR="00C92AE2" w:rsidRDefault="00C92AE2" w:rsidP="00C92AE2">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w:t>
      </w:r>
      <w:r w:rsidRPr="00C92AE2">
        <w:rPr>
          <w:rFonts w:ascii="PT Astra Serif" w:hAnsi="PT Astra Serif" w:cs="Times New Roman"/>
          <w:b w:val="0"/>
          <w:sz w:val="26"/>
          <w:szCs w:val="26"/>
        </w:rPr>
        <w:t>причинения вреда (ущерба</w:t>
      </w:r>
      <w:r>
        <w:rPr>
          <w:rFonts w:ascii="PT Astra Serif" w:hAnsi="PT Astra Serif" w:cs="Times New Roman"/>
          <w:b w:val="0"/>
          <w:sz w:val="26"/>
          <w:szCs w:val="26"/>
        </w:rPr>
        <w:t xml:space="preserve">) </w:t>
      </w:r>
      <w:proofErr w:type="gramStart"/>
      <w:r>
        <w:rPr>
          <w:rFonts w:ascii="PT Astra Serif" w:hAnsi="PT Astra Serif" w:cs="Times New Roman"/>
          <w:b w:val="0"/>
          <w:sz w:val="26"/>
          <w:szCs w:val="26"/>
        </w:rPr>
        <w:t>охраняемым</w:t>
      </w:r>
      <w:proofErr w:type="gramEnd"/>
    </w:p>
    <w:p w:rsidR="00C92AE2" w:rsidRDefault="00C92AE2" w:rsidP="00C92AE2">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w:t>
      </w:r>
      <w:r w:rsidRPr="00C92AE2">
        <w:rPr>
          <w:rFonts w:ascii="PT Astra Serif" w:hAnsi="PT Astra Serif" w:cs="Times New Roman"/>
          <w:b w:val="0"/>
          <w:sz w:val="26"/>
          <w:szCs w:val="26"/>
        </w:rPr>
        <w:t>законом ценностям на 2022 год</w:t>
      </w:r>
    </w:p>
    <w:p w:rsidR="00C92AE2" w:rsidRDefault="00C92AE2" w:rsidP="00DB2E80">
      <w:pPr>
        <w:pStyle w:val="ConsPlusTitle"/>
        <w:jc w:val="center"/>
        <w:rPr>
          <w:rFonts w:ascii="PT Astra Serif" w:hAnsi="PT Astra Serif" w:cs="Times New Roman"/>
          <w:b w:val="0"/>
          <w:sz w:val="26"/>
          <w:szCs w:val="26"/>
        </w:rPr>
      </w:pPr>
    </w:p>
    <w:p w:rsidR="000E39C9" w:rsidRDefault="00B57504"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План </w:t>
      </w:r>
    </w:p>
    <w:p w:rsidR="00B57504" w:rsidRDefault="00B57504"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профилактических мероприятий </w:t>
      </w:r>
    </w:p>
    <w:p w:rsidR="00B57504" w:rsidRDefault="000E39C9"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w:t>
      </w:r>
      <w:r w:rsidR="00B57504">
        <w:rPr>
          <w:rFonts w:ascii="PT Astra Serif" w:hAnsi="PT Astra Serif" w:cs="Times New Roman"/>
          <w:b w:val="0"/>
          <w:sz w:val="26"/>
          <w:szCs w:val="26"/>
        </w:rPr>
        <w:t xml:space="preserve"> рамках осуществления регионального государственного</w:t>
      </w:r>
      <w:r>
        <w:rPr>
          <w:rFonts w:ascii="PT Astra Serif" w:hAnsi="PT Astra Serif" w:cs="Times New Roman"/>
          <w:b w:val="0"/>
          <w:sz w:val="26"/>
          <w:szCs w:val="26"/>
        </w:rPr>
        <w:t xml:space="preserve">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территории Томской области</w:t>
      </w:r>
      <w:r w:rsidR="00A12BD4">
        <w:rPr>
          <w:rFonts w:ascii="PT Astra Serif" w:hAnsi="PT Astra Serif" w:cs="Times New Roman"/>
          <w:b w:val="0"/>
          <w:sz w:val="26"/>
          <w:szCs w:val="26"/>
        </w:rPr>
        <w:t xml:space="preserve"> на 2022 год</w:t>
      </w:r>
      <w:r w:rsidR="00B57504">
        <w:rPr>
          <w:rFonts w:ascii="PT Astra Serif" w:hAnsi="PT Astra Serif" w:cs="Times New Roman"/>
          <w:b w:val="0"/>
          <w:sz w:val="26"/>
          <w:szCs w:val="26"/>
        </w:rPr>
        <w:t xml:space="preserve"> </w:t>
      </w:r>
    </w:p>
    <w:p w:rsidR="00CB5F56" w:rsidRDefault="00CB5F56" w:rsidP="00DB2E80">
      <w:pPr>
        <w:pStyle w:val="ConsPlusTitle"/>
        <w:jc w:val="center"/>
        <w:rPr>
          <w:rFonts w:ascii="PT Astra Serif" w:hAnsi="PT Astra Serif" w:cs="Times New Roman"/>
          <w:b w:val="0"/>
          <w:sz w:val="26"/>
          <w:szCs w:val="26"/>
        </w:rPr>
      </w:pPr>
    </w:p>
    <w:tbl>
      <w:tblPr>
        <w:tblStyle w:val="ab"/>
        <w:tblW w:w="0" w:type="auto"/>
        <w:tblLayout w:type="fixed"/>
        <w:tblLook w:val="04A0" w:firstRow="1" w:lastRow="0" w:firstColumn="1" w:lastColumn="0" w:noHBand="0" w:noVBand="1"/>
      </w:tblPr>
      <w:tblGrid>
        <w:gridCol w:w="2518"/>
        <w:gridCol w:w="6505"/>
        <w:gridCol w:w="3793"/>
        <w:gridCol w:w="2394"/>
      </w:tblGrid>
      <w:tr w:rsidR="006B1B59" w:rsidTr="00BC0311">
        <w:tc>
          <w:tcPr>
            <w:tcW w:w="2518" w:type="dxa"/>
          </w:tcPr>
          <w:p w:rsidR="006B1B59" w:rsidRDefault="006B1B59"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Наименование мероприятия</w:t>
            </w:r>
          </w:p>
        </w:tc>
        <w:tc>
          <w:tcPr>
            <w:tcW w:w="6505" w:type="dxa"/>
          </w:tcPr>
          <w:p w:rsidR="006B1B59" w:rsidRDefault="006B1B59"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Сведения  о мероприятии </w:t>
            </w:r>
          </w:p>
        </w:tc>
        <w:tc>
          <w:tcPr>
            <w:tcW w:w="3793" w:type="dxa"/>
          </w:tcPr>
          <w:p w:rsidR="006B1B59" w:rsidRDefault="006B1B59"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Ответственные исполнители</w:t>
            </w:r>
          </w:p>
        </w:tc>
        <w:tc>
          <w:tcPr>
            <w:tcW w:w="2394" w:type="dxa"/>
          </w:tcPr>
          <w:p w:rsidR="006B1B59" w:rsidRDefault="006B1B59"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Срок реализации</w:t>
            </w:r>
          </w:p>
        </w:tc>
      </w:tr>
      <w:tr w:rsidR="006B1B59" w:rsidTr="00BC0311">
        <w:tc>
          <w:tcPr>
            <w:tcW w:w="2518" w:type="dxa"/>
          </w:tcPr>
          <w:p w:rsidR="006B1B59" w:rsidRDefault="006B1B59" w:rsidP="00DB2E80">
            <w:pPr>
              <w:pStyle w:val="ConsPlusTitle"/>
              <w:jc w:val="center"/>
              <w:rPr>
                <w:rFonts w:ascii="PT Astra Serif" w:hAnsi="PT Astra Serif" w:cs="Times New Roman"/>
                <w:b w:val="0"/>
                <w:sz w:val="26"/>
                <w:szCs w:val="26"/>
              </w:rPr>
            </w:pPr>
            <w:r w:rsidRPr="00B57504">
              <w:rPr>
                <w:rFonts w:ascii="PT Astra Serif" w:hAnsi="PT Astra Serif" w:cs="Times New Roman"/>
                <w:b w:val="0"/>
                <w:sz w:val="26"/>
                <w:szCs w:val="26"/>
              </w:rPr>
              <w:t>Информирование</w:t>
            </w:r>
          </w:p>
        </w:tc>
        <w:tc>
          <w:tcPr>
            <w:tcW w:w="6505" w:type="dxa"/>
          </w:tcPr>
          <w:p w:rsidR="006B1B59" w:rsidRDefault="006B1B59" w:rsidP="00773A26">
            <w:pPr>
              <w:pStyle w:val="ConsPlusTitle"/>
              <w:jc w:val="both"/>
              <w:rPr>
                <w:rFonts w:ascii="PT Astra Serif" w:hAnsi="PT Astra Serif" w:cs="Times New Roman"/>
                <w:b w:val="0"/>
                <w:sz w:val="26"/>
                <w:szCs w:val="26"/>
              </w:rPr>
            </w:pPr>
            <w:r>
              <w:rPr>
                <w:rFonts w:ascii="PT Astra Serif" w:hAnsi="PT Astra Serif" w:cs="Times New Roman"/>
                <w:b w:val="0"/>
                <w:sz w:val="26"/>
                <w:szCs w:val="26"/>
              </w:rPr>
              <w:t>Департамент социальной защиты населения Томской области осуществляет информирование поставщиков социальных услуг по вопросам соблюдения обязательных требований в сфере социального обслуживания.</w:t>
            </w:r>
          </w:p>
          <w:p w:rsidR="006B1B59" w:rsidRDefault="006B1B59" w:rsidP="00773A26">
            <w:pPr>
              <w:pStyle w:val="ConsPlusTitle"/>
              <w:jc w:val="both"/>
              <w:rPr>
                <w:rFonts w:ascii="PT Astra Serif" w:hAnsi="PT Astra Serif" w:cs="Times New Roman"/>
                <w:b w:val="0"/>
                <w:sz w:val="26"/>
                <w:szCs w:val="26"/>
              </w:rPr>
            </w:pPr>
            <w:r w:rsidRPr="00773A26">
              <w:rPr>
                <w:rFonts w:ascii="PT Astra Serif" w:hAnsi="PT Astra Serif" w:cs="Times New Roman"/>
                <w:b w:val="0"/>
                <w:sz w:val="26"/>
                <w:szCs w:val="26"/>
              </w:rPr>
              <w:t xml:space="preserve">Информирование поставщиков социальных услуг осуществляется посредством размещения на официальном сайте </w:t>
            </w:r>
            <w:r>
              <w:rPr>
                <w:rFonts w:ascii="PT Astra Serif" w:hAnsi="PT Astra Serif" w:cs="Times New Roman"/>
                <w:b w:val="0"/>
                <w:sz w:val="26"/>
                <w:szCs w:val="26"/>
              </w:rPr>
              <w:t>Департамента в сети «Интернет»</w:t>
            </w:r>
            <w:r w:rsidRPr="00773A26">
              <w:rPr>
                <w:rFonts w:ascii="PT Astra Serif" w:hAnsi="PT Astra Serif" w:cs="Times New Roman"/>
                <w:b w:val="0"/>
                <w:sz w:val="26"/>
                <w:szCs w:val="26"/>
              </w:rPr>
              <w:t xml:space="preserve"> </w:t>
            </w:r>
            <w:r>
              <w:rPr>
                <w:rFonts w:ascii="PT Astra Serif" w:hAnsi="PT Astra Serif" w:cs="Times New Roman"/>
                <w:b w:val="0"/>
                <w:sz w:val="26"/>
                <w:szCs w:val="26"/>
              </w:rPr>
              <w:t xml:space="preserve">и поддержания в актуальном состоянии </w:t>
            </w:r>
            <w:r w:rsidRPr="00773A26">
              <w:rPr>
                <w:rFonts w:ascii="PT Astra Serif" w:hAnsi="PT Astra Serif" w:cs="Times New Roman"/>
                <w:b w:val="0"/>
                <w:sz w:val="26"/>
                <w:szCs w:val="26"/>
              </w:rPr>
              <w:t>с</w:t>
            </w:r>
            <w:r>
              <w:rPr>
                <w:rFonts w:ascii="PT Astra Serif" w:hAnsi="PT Astra Serif" w:cs="Times New Roman"/>
                <w:b w:val="0"/>
                <w:sz w:val="26"/>
                <w:szCs w:val="26"/>
              </w:rPr>
              <w:t xml:space="preserve">ледующих </w:t>
            </w:r>
            <w:r w:rsidRPr="00773A26">
              <w:rPr>
                <w:rFonts w:ascii="PT Astra Serif" w:hAnsi="PT Astra Serif" w:cs="Times New Roman"/>
                <w:b w:val="0"/>
                <w:sz w:val="26"/>
                <w:szCs w:val="26"/>
              </w:rPr>
              <w:t>сведений</w:t>
            </w:r>
            <w:r>
              <w:rPr>
                <w:rFonts w:ascii="PT Astra Serif" w:hAnsi="PT Astra Serif" w:cs="Times New Roman"/>
                <w:b w:val="0"/>
                <w:sz w:val="26"/>
                <w:szCs w:val="26"/>
              </w:rPr>
              <w:t xml:space="preserve">: </w:t>
            </w:r>
          </w:p>
          <w:p w:rsidR="006B1B59" w:rsidRPr="00BA663A" w:rsidRDefault="006B1B59" w:rsidP="00BA663A">
            <w:pPr>
              <w:pStyle w:val="ConsPlusTitle"/>
              <w:jc w:val="both"/>
              <w:rPr>
                <w:rFonts w:ascii="PT Astra Serif" w:hAnsi="PT Astra Serif" w:cs="Times New Roman"/>
                <w:b w:val="0"/>
                <w:sz w:val="26"/>
                <w:szCs w:val="26"/>
              </w:rPr>
            </w:pPr>
            <w:r w:rsidRPr="00BA663A">
              <w:rPr>
                <w:rFonts w:ascii="PT Astra Serif" w:hAnsi="PT Astra Serif"/>
                <w:b w:val="0"/>
                <w:sz w:val="26"/>
                <w:szCs w:val="26"/>
              </w:rPr>
              <w:t>1</w:t>
            </w:r>
            <w:r w:rsidRPr="00BA663A">
              <w:rPr>
                <w:rFonts w:ascii="PT Astra Serif" w:hAnsi="PT Astra Serif" w:cs="Times New Roman"/>
                <w:b w:val="0"/>
                <w:sz w:val="26"/>
                <w:szCs w:val="26"/>
              </w:rPr>
              <w:t xml:space="preserve">) тексты нормативных правовых актов, регулирующих осуществление регионального государственного контроля (надзора) в сфере социального обслуживания; </w:t>
            </w:r>
          </w:p>
          <w:p w:rsidR="006B1B59" w:rsidRPr="00BA663A" w:rsidRDefault="006B1B59" w:rsidP="00BA663A">
            <w:pPr>
              <w:pStyle w:val="ConsPlusTitle"/>
              <w:jc w:val="both"/>
              <w:rPr>
                <w:rFonts w:ascii="PT Astra Serif" w:hAnsi="PT Astra Serif" w:cs="Times New Roman"/>
                <w:b w:val="0"/>
                <w:sz w:val="26"/>
                <w:szCs w:val="26"/>
              </w:rPr>
            </w:pPr>
            <w:r w:rsidRPr="00BA663A">
              <w:rPr>
                <w:rFonts w:ascii="PT Astra Serif" w:hAnsi="PT Astra Serif" w:cs="Times New Roman"/>
                <w:b w:val="0"/>
                <w:sz w:val="26"/>
                <w:szCs w:val="26"/>
              </w:rPr>
              <w:t>2) руководства по собл</w:t>
            </w:r>
            <w:r>
              <w:rPr>
                <w:rFonts w:ascii="PT Astra Serif" w:hAnsi="PT Astra Serif" w:cs="Times New Roman"/>
                <w:b w:val="0"/>
                <w:sz w:val="26"/>
                <w:szCs w:val="26"/>
              </w:rPr>
              <w:t>юдению обязательных требований;</w:t>
            </w:r>
          </w:p>
          <w:p w:rsidR="006B1B59" w:rsidRPr="00BA663A" w:rsidRDefault="006B1B59" w:rsidP="00BA663A">
            <w:pPr>
              <w:pStyle w:val="ConsPlusTitle"/>
              <w:jc w:val="both"/>
              <w:rPr>
                <w:rFonts w:ascii="PT Astra Serif" w:hAnsi="PT Astra Serif"/>
                <w:b w:val="0"/>
                <w:sz w:val="26"/>
                <w:szCs w:val="26"/>
              </w:rPr>
            </w:pPr>
            <w:r w:rsidRPr="00BA663A">
              <w:rPr>
                <w:rFonts w:ascii="PT Astra Serif" w:hAnsi="PT Astra Serif"/>
                <w:b w:val="0"/>
                <w:sz w:val="26"/>
                <w:szCs w:val="26"/>
              </w:rPr>
              <w:t>3) программу профилактики рисков причинения вреда и план проведения плановых контрольных</w:t>
            </w:r>
            <w:r>
              <w:rPr>
                <w:rFonts w:ascii="PT Astra Serif" w:hAnsi="PT Astra Serif"/>
                <w:b w:val="0"/>
                <w:sz w:val="26"/>
                <w:szCs w:val="26"/>
              </w:rPr>
              <w:t xml:space="preserve"> (надзорных) </w:t>
            </w:r>
            <w:r w:rsidRPr="00BA663A">
              <w:rPr>
                <w:rFonts w:ascii="PT Astra Serif" w:hAnsi="PT Astra Serif"/>
                <w:b w:val="0"/>
                <w:sz w:val="26"/>
                <w:szCs w:val="26"/>
              </w:rPr>
              <w:t xml:space="preserve"> мероприятий</w:t>
            </w:r>
            <w:r>
              <w:rPr>
                <w:rFonts w:ascii="PT Astra Serif" w:hAnsi="PT Astra Serif"/>
                <w:b w:val="0"/>
                <w:sz w:val="26"/>
                <w:szCs w:val="26"/>
              </w:rPr>
              <w:t xml:space="preserve"> (при наличии)</w:t>
            </w:r>
            <w:r w:rsidRPr="00BA663A">
              <w:rPr>
                <w:rFonts w:ascii="PT Astra Serif" w:hAnsi="PT Astra Serif"/>
                <w:b w:val="0"/>
                <w:sz w:val="26"/>
                <w:szCs w:val="26"/>
              </w:rPr>
              <w:t xml:space="preserve">; </w:t>
            </w:r>
          </w:p>
          <w:p w:rsidR="006B1B59" w:rsidRPr="00BA663A" w:rsidRDefault="006B1B59" w:rsidP="00BA663A">
            <w:pPr>
              <w:pStyle w:val="ConsPlusTitle"/>
              <w:jc w:val="both"/>
              <w:rPr>
                <w:rFonts w:ascii="PT Astra Serif" w:hAnsi="PT Astra Serif"/>
                <w:b w:val="0"/>
                <w:sz w:val="26"/>
                <w:szCs w:val="26"/>
              </w:rPr>
            </w:pPr>
            <w:r w:rsidRPr="00BA663A">
              <w:rPr>
                <w:rFonts w:ascii="PT Astra Serif" w:hAnsi="PT Astra Serif"/>
                <w:b w:val="0"/>
                <w:sz w:val="26"/>
                <w:szCs w:val="26"/>
              </w:rPr>
              <w:t xml:space="preserve">4) сведения о способах получения консультаций по </w:t>
            </w:r>
            <w:r w:rsidRPr="00BA663A">
              <w:rPr>
                <w:rFonts w:ascii="PT Astra Serif" w:hAnsi="PT Astra Serif"/>
                <w:b w:val="0"/>
                <w:sz w:val="26"/>
                <w:szCs w:val="26"/>
              </w:rPr>
              <w:lastRenderedPageBreak/>
              <w:t xml:space="preserve">вопросам соблюдения обязательных требований; </w:t>
            </w:r>
          </w:p>
          <w:p w:rsidR="006B1B59" w:rsidRPr="00BA663A" w:rsidRDefault="006B1B59" w:rsidP="00BA663A">
            <w:pPr>
              <w:pStyle w:val="ConsPlusTitle"/>
              <w:jc w:val="both"/>
              <w:rPr>
                <w:rFonts w:ascii="PT Astra Serif" w:hAnsi="PT Astra Serif"/>
                <w:b w:val="0"/>
                <w:sz w:val="26"/>
                <w:szCs w:val="26"/>
              </w:rPr>
            </w:pPr>
            <w:r w:rsidRPr="00BA663A">
              <w:rPr>
                <w:rFonts w:ascii="PT Astra Serif" w:hAnsi="PT Astra Serif"/>
                <w:b w:val="0"/>
                <w:sz w:val="26"/>
                <w:szCs w:val="26"/>
              </w:rPr>
              <w:t xml:space="preserve">5) доклады, содержащие результаты обобщения правоприменительной практики; </w:t>
            </w:r>
          </w:p>
          <w:p w:rsidR="006B1B59" w:rsidRPr="00BA663A" w:rsidRDefault="006B1B59" w:rsidP="00BA663A">
            <w:pPr>
              <w:pStyle w:val="ConsPlusTitle"/>
              <w:jc w:val="both"/>
              <w:rPr>
                <w:rFonts w:ascii="PT Astra Serif" w:hAnsi="PT Astra Serif"/>
                <w:b w:val="0"/>
                <w:sz w:val="26"/>
                <w:szCs w:val="26"/>
              </w:rPr>
            </w:pPr>
            <w:r w:rsidRPr="00BA663A">
              <w:rPr>
                <w:rFonts w:ascii="PT Astra Serif" w:hAnsi="PT Astra Serif"/>
                <w:b w:val="0"/>
                <w:sz w:val="26"/>
                <w:szCs w:val="26"/>
              </w:rPr>
              <w:t xml:space="preserve">6) доклады о государственном контроле (надзоре); </w:t>
            </w:r>
          </w:p>
          <w:p w:rsidR="006B1B59" w:rsidRPr="006B1B59" w:rsidRDefault="006B1B59" w:rsidP="005139D9">
            <w:pPr>
              <w:pStyle w:val="ConsPlusTitle"/>
              <w:jc w:val="both"/>
              <w:rPr>
                <w:rFonts w:ascii="PT Astra Serif" w:hAnsi="PT Astra Serif"/>
                <w:b w:val="0"/>
                <w:sz w:val="26"/>
                <w:szCs w:val="26"/>
              </w:rPr>
            </w:pPr>
            <w:r w:rsidRPr="005139D9">
              <w:rPr>
                <w:rFonts w:ascii="PT Astra Serif" w:hAnsi="PT Astra Serif"/>
                <w:b w:val="0"/>
                <w:sz w:val="26"/>
                <w:szCs w:val="26"/>
              </w:rPr>
              <w:t>7) иные сведения, предусмотренные нормативными правовыми актами Российской Федерации</w:t>
            </w:r>
            <w:r w:rsidR="005139D9">
              <w:rPr>
                <w:rFonts w:ascii="PT Astra Serif" w:hAnsi="PT Astra Serif"/>
                <w:b w:val="0"/>
                <w:sz w:val="26"/>
                <w:szCs w:val="26"/>
              </w:rPr>
              <w:t xml:space="preserve"> и Томской области.</w:t>
            </w:r>
          </w:p>
        </w:tc>
        <w:tc>
          <w:tcPr>
            <w:tcW w:w="3793" w:type="dxa"/>
          </w:tcPr>
          <w:p w:rsidR="00BC0311" w:rsidRDefault="00BC0311"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6B1B59" w:rsidRDefault="006B1B59" w:rsidP="00DB2E8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Департамента социальной защиты населения Томской области</w:t>
            </w:r>
          </w:p>
        </w:tc>
        <w:tc>
          <w:tcPr>
            <w:tcW w:w="2394" w:type="dxa"/>
          </w:tcPr>
          <w:p w:rsidR="006B1B59" w:rsidRDefault="00BC0311" w:rsidP="00DB2E80">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в течение 15 дней с момента принятия нормативных правовых актов, программ, перечней, руководств и иных сведений или внесения  в них изменений</w:t>
            </w:r>
          </w:p>
        </w:tc>
      </w:tr>
      <w:tr w:rsidR="006B1B59" w:rsidTr="00BC0311">
        <w:tc>
          <w:tcPr>
            <w:tcW w:w="2518" w:type="dxa"/>
          </w:tcPr>
          <w:p w:rsidR="006B1B59" w:rsidRDefault="006B1B59" w:rsidP="00DB2E80">
            <w:pPr>
              <w:pStyle w:val="ConsPlusTitle"/>
              <w:jc w:val="center"/>
              <w:rPr>
                <w:rFonts w:ascii="PT Astra Serif" w:hAnsi="PT Astra Serif" w:cs="Times New Roman"/>
                <w:b w:val="0"/>
                <w:sz w:val="26"/>
                <w:szCs w:val="26"/>
              </w:rPr>
            </w:pPr>
            <w:r w:rsidRPr="00BA663A">
              <w:rPr>
                <w:rFonts w:ascii="PT Astra Serif" w:hAnsi="PT Astra Serif" w:cs="Times New Roman"/>
                <w:b w:val="0"/>
                <w:sz w:val="26"/>
                <w:szCs w:val="26"/>
              </w:rPr>
              <w:lastRenderedPageBreak/>
              <w:t>Обобщение правоприменительной практики</w:t>
            </w:r>
          </w:p>
        </w:tc>
        <w:tc>
          <w:tcPr>
            <w:tcW w:w="6505" w:type="dxa"/>
          </w:tcPr>
          <w:p w:rsidR="006B1B59" w:rsidRPr="00BA663A" w:rsidRDefault="006B1B59" w:rsidP="00BA663A">
            <w:pPr>
              <w:pStyle w:val="ConsPlusTitle"/>
              <w:jc w:val="both"/>
              <w:rPr>
                <w:rFonts w:ascii="PT Astra Serif" w:hAnsi="PT Astra Serif"/>
                <w:b w:val="0"/>
                <w:sz w:val="26"/>
                <w:szCs w:val="26"/>
              </w:rPr>
            </w:pPr>
            <w:r w:rsidRPr="00BA663A">
              <w:rPr>
                <w:rFonts w:ascii="PT Astra Serif" w:hAnsi="PT Astra Serif"/>
                <w:b w:val="0"/>
                <w:sz w:val="26"/>
                <w:szCs w:val="26"/>
              </w:rPr>
              <w:t xml:space="preserve">Доклад о правоприменительной практике </w:t>
            </w:r>
            <w:r>
              <w:rPr>
                <w:rFonts w:ascii="PT Astra Serif" w:hAnsi="PT Astra Serif"/>
                <w:b w:val="0"/>
                <w:sz w:val="26"/>
                <w:szCs w:val="26"/>
              </w:rPr>
              <w:t xml:space="preserve">по итогам </w:t>
            </w:r>
            <w:r w:rsidRPr="00BA663A">
              <w:rPr>
                <w:rFonts w:ascii="PT Astra Serif" w:hAnsi="PT Astra Serif"/>
                <w:b w:val="0"/>
                <w:sz w:val="26"/>
                <w:szCs w:val="26"/>
              </w:rPr>
              <w:t>осуществлени</w:t>
            </w:r>
            <w:r>
              <w:rPr>
                <w:rFonts w:ascii="PT Astra Serif" w:hAnsi="PT Astra Serif"/>
                <w:b w:val="0"/>
                <w:sz w:val="26"/>
                <w:szCs w:val="26"/>
              </w:rPr>
              <w:t>я</w:t>
            </w:r>
            <w:r w:rsidRPr="00BA663A">
              <w:rPr>
                <w:rFonts w:ascii="PT Astra Serif" w:hAnsi="PT Astra Serif"/>
                <w:b w:val="0"/>
                <w:sz w:val="26"/>
                <w:szCs w:val="26"/>
              </w:rPr>
              <w:t xml:space="preserve"> </w:t>
            </w:r>
            <w:r>
              <w:rPr>
                <w:rFonts w:ascii="PT Astra Serif" w:hAnsi="PT Astra Serif"/>
                <w:b w:val="0"/>
                <w:sz w:val="26"/>
                <w:szCs w:val="26"/>
              </w:rPr>
              <w:t>регионального государственного контроля (надзора)</w:t>
            </w:r>
            <w:r w:rsidRPr="00BA663A">
              <w:rPr>
                <w:rFonts w:ascii="PT Astra Serif" w:hAnsi="PT Astra Serif"/>
                <w:b w:val="0"/>
                <w:sz w:val="26"/>
                <w:szCs w:val="26"/>
              </w:rPr>
              <w:t xml:space="preserve"> готовится ежегодно</w:t>
            </w:r>
            <w:r>
              <w:rPr>
                <w:rFonts w:ascii="PT Astra Serif" w:hAnsi="PT Astra Serif"/>
                <w:b w:val="0"/>
                <w:sz w:val="26"/>
                <w:szCs w:val="26"/>
              </w:rPr>
              <w:t xml:space="preserve"> и</w:t>
            </w:r>
            <w:r w:rsidRPr="00BA663A">
              <w:rPr>
                <w:rFonts w:ascii="PT Astra Serif" w:hAnsi="PT Astra Serif"/>
                <w:b w:val="0"/>
                <w:sz w:val="26"/>
                <w:szCs w:val="26"/>
              </w:rPr>
              <w:t xml:space="preserve"> подлежит публичному обсуждению. </w:t>
            </w:r>
          </w:p>
          <w:p w:rsidR="006B1B59" w:rsidRPr="006B1B59" w:rsidRDefault="006B1B59" w:rsidP="00BC0311">
            <w:pPr>
              <w:pStyle w:val="ConsPlusTitle"/>
              <w:jc w:val="both"/>
              <w:rPr>
                <w:rFonts w:ascii="PT Astra Serif" w:hAnsi="PT Astra Serif"/>
                <w:b w:val="0"/>
                <w:sz w:val="26"/>
                <w:szCs w:val="26"/>
              </w:rPr>
            </w:pPr>
            <w:r w:rsidRPr="00686A08">
              <w:rPr>
                <w:rFonts w:ascii="PT Astra Serif" w:hAnsi="PT Astra Serif"/>
                <w:b w:val="0"/>
                <w:sz w:val="26"/>
                <w:szCs w:val="26"/>
              </w:rPr>
              <w:t>Доклад о правоприменительной практике утверждается руководителем и размещается на официальном сайте Департамента в информационно-телек</w:t>
            </w:r>
            <w:r w:rsidR="00BC0311">
              <w:rPr>
                <w:rFonts w:ascii="PT Astra Serif" w:hAnsi="PT Astra Serif"/>
                <w:b w:val="0"/>
                <w:sz w:val="26"/>
                <w:szCs w:val="26"/>
              </w:rPr>
              <w:t>оммуникационной сети «Интернет».</w:t>
            </w:r>
          </w:p>
        </w:tc>
        <w:tc>
          <w:tcPr>
            <w:tcW w:w="3793" w:type="dxa"/>
          </w:tcPr>
          <w:p w:rsidR="00BC0311" w:rsidRPr="00BC0311"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Начальник отдела контроля и надзора, консультант – экономист отдела контроля и надзора</w:t>
            </w:r>
          </w:p>
          <w:p w:rsidR="006B1B59"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Департамента социальной защиты населения Томской области</w:t>
            </w:r>
          </w:p>
        </w:tc>
        <w:tc>
          <w:tcPr>
            <w:tcW w:w="2394" w:type="dxa"/>
          </w:tcPr>
          <w:p w:rsidR="006B1B59" w:rsidRDefault="00BC0311" w:rsidP="00DB2E80">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до 1 апреля года, следующего за отчетным годом.</w:t>
            </w:r>
          </w:p>
        </w:tc>
      </w:tr>
      <w:tr w:rsidR="006B1B59" w:rsidTr="00BC0311">
        <w:tc>
          <w:tcPr>
            <w:tcW w:w="2518" w:type="dxa"/>
          </w:tcPr>
          <w:p w:rsidR="006B1B59" w:rsidRDefault="006B1B59" w:rsidP="00F10D60">
            <w:pPr>
              <w:pStyle w:val="ConsPlusTitle"/>
              <w:jc w:val="center"/>
              <w:rPr>
                <w:rFonts w:ascii="PT Astra Serif" w:hAnsi="PT Astra Serif" w:cs="Times New Roman"/>
                <w:b w:val="0"/>
                <w:sz w:val="26"/>
                <w:szCs w:val="26"/>
              </w:rPr>
            </w:pPr>
            <w:r w:rsidRPr="00686A08">
              <w:rPr>
                <w:rFonts w:ascii="PT Astra Serif" w:hAnsi="PT Astra Serif" w:cs="Times New Roman"/>
                <w:b w:val="0"/>
                <w:sz w:val="26"/>
                <w:szCs w:val="26"/>
              </w:rPr>
              <w:t>Объявление предостережения</w:t>
            </w:r>
          </w:p>
        </w:tc>
        <w:tc>
          <w:tcPr>
            <w:tcW w:w="6505" w:type="dxa"/>
          </w:tcPr>
          <w:p w:rsidR="006B1B59" w:rsidRDefault="006B1B59" w:rsidP="00686A08">
            <w:pPr>
              <w:pStyle w:val="ConsPlusTitle"/>
              <w:jc w:val="both"/>
              <w:rPr>
                <w:rFonts w:ascii="PT Astra Serif" w:hAnsi="PT Astra Serif"/>
                <w:b w:val="0"/>
                <w:sz w:val="26"/>
                <w:szCs w:val="26"/>
              </w:rPr>
            </w:pPr>
            <w:r w:rsidRPr="00686A08">
              <w:rPr>
                <w:rFonts w:ascii="PT Astra Serif" w:hAnsi="PT Astra Serif"/>
                <w:b w:val="0"/>
                <w:sz w:val="26"/>
                <w:szCs w:val="26"/>
              </w:rPr>
              <w:t xml:space="preserve">При наличии у </w:t>
            </w:r>
            <w:r>
              <w:rPr>
                <w:rFonts w:ascii="PT Astra Serif" w:hAnsi="PT Astra Serif"/>
                <w:b w:val="0"/>
                <w:sz w:val="26"/>
                <w:szCs w:val="26"/>
              </w:rPr>
              <w:t>контрольного органа</w:t>
            </w:r>
            <w:r w:rsidRPr="00686A08">
              <w:rPr>
                <w:rFonts w:ascii="PT Astra Serif" w:hAnsi="PT Astra Serif"/>
                <w:b w:val="0"/>
                <w:sz w:val="26"/>
                <w:szCs w:val="26"/>
              </w:rPr>
              <w:t xml:space="preserve">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r>
              <w:rPr>
                <w:rFonts w:ascii="PT Astra Serif" w:hAnsi="PT Astra Serif"/>
                <w:b w:val="0"/>
                <w:sz w:val="26"/>
                <w:szCs w:val="26"/>
              </w:rPr>
              <w:t>контрольный орган</w:t>
            </w:r>
            <w:r w:rsidRPr="00686A08">
              <w:rPr>
                <w:rFonts w:ascii="PT Astra Serif" w:hAnsi="PT Astra Serif"/>
                <w:b w:val="0"/>
                <w:sz w:val="26"/>
                <w:szCs w:val="26"/>
              </w:rPr>
              <w:t xml:space="preserve"> объявляет поставщику социальных услуг предостережение о недопу</w:t>
            </w:r>
            <w:bookmarkStart w:id="1" w:name="_GoBack"/>
            <w:bookmarkEnd w:id="1"/>
            <w:r w:rsidRPr="00686A08">
              <w:rPr>
                <w:rFonts w:ascii="PT Astra Serif" w:hAnsi="PT Astra Serif"/>
                <w:b w:val="0"/>
                <w:sz w:val="26"/>
                <w:szCs w:val="26"/>
              </w:rPr>
              <w:t>стимости нарушения обязательных требований и предлагает принять меры по обеспечению соблюдения обязательных требований.</w:t>
            </w:r>
          </w:p>
          <w:p w:rsidR="006B1B59" w:rsidRDefault="006B1B59" w:rsidP="00686A08">
            <w:pPr>
              <w:pStyle w:val="ConsPlusTitle"/>
              <w:jc w:val="both"/>
              <w:rPr>
                <w:rFonts w:ascii="PT Astra Serif" w:hAnsi="PT Astra Serif"/>
                <w:b w:val="0"/>
                <w:sz w:val="26"/>
                <w:szCs w:val="26"/>
              </w:rPr>
            </w:pPr>
            <w:r w:rsidRPr="00EF3CC8">
              <w:rPr>
                <w:rFonts w:ascii="PT Astra Serif" w:hAnsi="PT Astra Serif"/>
                <w:b w:val="0"/>
                <w:sz w:val="26"/>
                <w:szCs w:val="26"/>
              </w:rPr>
              <w:t xml:space="preserve">Поставщик социальных услуг в течение двадцати рабочих дней со дня получения предостережения вправе подать в контрольный орган возражение </w:t>
            </w:r>
            <w:r w:rsidRPr="00EF3CC8">
              <w:rPr>
                <w:rFonts w:ascii="PT Astra Serif" w:hAnsi="PT Astra Serif"/>
                <w:b w:val="0"/>
                <w:sz w:val="26"/>
                <w:szCs w:val="26"/>
              </w:rPr>
              <w:br/>
              <w:t>в отношении предостережения</w:t>
            </w:r>
            <w:r>
              <w:rPr>
                <w:rFonts w:ascii="PT Astra Serif" w:hAnsi="PT Astra Serif"/>
                <w:b w:val="0"/>
                <w:sz w:val="26"/>
                <w:szCs w:val="26"/>
              </w:rPr>
              <w:t>.</w:t>
            </w:r>
          </w:p>
          <w:p w:rsidR="006B1B59" w:rsidRPr="006B1B59" w:rsidRDefault="006B1B59" w:rsidP="006B1B59">
            <w:pPr>
              <w:pStyle w:val="ConsPlusTitle"/>
              <w:jc w:val="both"/>
              <w:rPr>
                <w:rFonts w:ascii="PT Astra Serif" w:hAnsi="PT Astra Serif"/>
                <w:b w:val="0"/>
                <w:sz w:val="26"/>
                <w:szCs w:val="26"/>
              </w:rPr>
            </w:pPr>
            <w:r w:rsidRPr="00EF3CC8">
              <w:rPr>
                <w:rFonts w:ascii="PT Astra Serif" w:hAnsi="PT Astra Serif"/>
                <w:b w:val="0"/>
                <w:sz w:val="26"/>
                <w:szCs w:val="26"/>
              </w:rPr>
              <w:t xml:space="preserve">Контрольный орган рассматривает возражение в </w:t>
            </w:r>
            <w:r w:rsidRPr="00EF3CC8">
              <w:rPr>
                <w:rFonts w:ascii="PT Astra Serif" w:hAnsi="PT Astra Serif"/>
                <w:b w:val="0"/>
                <w:sz w:val="26"/>
                <w:szCs w:val="26"/>
              </w:rPr>
              <w:lastRenderedPageBreak/>
              <w:t>отношении предостережения в течение десяти рабочих дней со дня его получения и не позднее пяти рабочих дней со дня рассмотрения информирует поставщика социальных услуг о результатах</w:t>
            </w:r>
            <w:r>
              <w:rPr>
                <w:rFonts w:ascii="PT Astra Serif" w:hAnsi="PT Astra Serif"/>
                <w:b w:val="0"/>
                <w:sz w:val="26"/>
                <w:szCs w:val="26"/>
              </w:rPr>
              <w:t>.</w:t>
            </w:r>
          </w:p>
        </w:tc>
        <w:tc>
          <w:tcPr>
            <w:tcW w:w="3793" w:type="dxa"/>
          </w:tcPr>
          <w:p w:rsidR="00BC0311" w:rsidRPr="00BC0311"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6B1B59"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Департамента социальной защиты населения Томской области</w:t>
            </w:r>
          </w:p>
        </w:tc>
        <w:tc>
          <w:tcPr>
            <w:tcW w:w="2394" w:type="dxa"/>
          </w:tcPr>
          <w:p w:rsidR="007A4A37" w:rsidRPr="007A4A37" w:rsidRDefault="006B1B59" w:rsidP="007A4A37">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течение года</w:t>
            </w:r>
            <w:r w:rsidR="007A4A37">
              <w:rPr>
                <w:rFonts w:ascii="PT Astra Serif" w:hAnsi="PT Astra Serif" w:cs="Times New Roman"/>
                <w:b w:val="0"/>
                <w:sz w:val="26"/>
                <w:szCs w:val="26"/>
              </w:rPr>
              <w:t>, при наличии</w:t>
            </w:r>
            <w:r w:rsidR="007A4A37" w:rsidRPr="007A4A37">
              <w:rPr>
                <w:rFonts w:ascii="PT Astra Serif" w:hAnsi="PT Astra Serif" w:cs="Times New Roman"/>
                <w:b w:val="0"/>
                <w:sz w:val="26"/>
                <w:szCs w:val="26"/>
              </w:rPr>
              <w:t xml:space="preserve"> сведений, указанных в части 1</w:t>
            </w:r>
          </w:p>
          <w:p w:rsidR="006B1B59" w:rsidRDefault="007A4A37" w:rsidP="005903D3">
            <w:pPr>
              <w:pStyle w:val="ConsPlusTitle"/>
              <w:jc w:val="center"/>
              <w:rPr>
                <w:rFonts w:ascii="PT Astra Serif" w:hAnsi="PT Astra Serif" w:cs="Times New Roman"/>
                <w:b w:val="0"/>
                <w:sz w:val="26"/>
                <w:szCs w:val="26"/>
              </w:rPr>
            </w:pPr>
            <w:r w:rsidRPr="007A4A37">
              <w:rPr>
                <w:rFonts w:ascii="PT Astra Serif" w:hAnsi="PT Astra Serif" w:cs="Times New Roman"/>
                <w:b w:val="0"/>
                <w:sz w:val="26"/>
                <w:szCs w:val="26"/>
              </w:rPr>
              <w:t>стат</w:t>
            </w:r>
            <w:r w:rsidR="005903D3">
              <w:rPr>
                <w:rFonts w:ascii="PT Astra Serif" w:hAnsi="PT Astra Serif" w:cs="Times New Roman"/>
                <w:b w:val="0"/>
                <w:sz w:val="26"/>
                <w:szCs w:val="26"/>
              </w:rPr>
              <w:t>ьи 49 Федерального закона от 31 июля</w:t>
            </w:r>
            <w:r w:rsidR="005903D3" w:rsidRPr="007A4A37">
              <w:rPr>
                <w:rFonts w:ascii="PT Astra Serif" w:hAnsi="PT Astra Serif" w:cs="Times New Roman"/>
                <w:b w:val="0"/>
                <w:sz w:val="26"/>
                <w:szCs w:val="26"/>
              </w:rPr>
              <w:t xml:space="preserve"> </w:t>
            </w:r>
            <w:r w:rsidRPr="007A4A37">
              <w:rPr>
                <w:rFonts w:ascii="PT Astra Serif" w:hAnsi="PT Astra Serif" w:cs="Times New Roman"/>
                <w:b w:val="0"/>
                <w:sz w:val="26"/>
                <w:szCs w:val="26"/>
              </w:rPr>
              <w:t xml:space="preserve">2020 </w:t>
            </w:r>
            <w:r w:rsidR="005903D3">
              <w:rPr>
                <w:rFonts w:ascii="PT Astra Serif" w:hAnsi="PT Astra Serif" w:cs="Times New Roman"/>
                <w:b w:val="0"/>
                <w:sz w:val="26"/>
                <w:szCs w:val="26"/>
              </w:rPr>
              <w:t xml:space="preserve">года </w:t>
            </w:r>
            <w:r w:rsidRPr="007A4A37">
              <w:rPr>
                <w:rFonts w:ascii="PT Astra Serif" w:hAnsi="PT Astra Serif" w:cs="Times New Roman"/>
                <w:b w:val="0"/>
                <w:sz w:val="26"/>
                <w:szCs w:val="26"/>
              </w:rPr>
              <w:t>№ 248-ФЗ</w:t>
            </w:r>
          </w:p>
        </w:tc>
      </w:tr>
      <w:tr w:rsidR="006B1B59" w:rsidTr="00BC0311">
        <w:tc>
          <w:tcPr>
            <w:tcW w:w="2518" w:type="dxa"/>
          </w:tcPr>
          <w:p w:rsidR="006B1B59" w:rsidRDefault="006B1B59" w:rsidP="00F10D60">
            <w:pPr>
              <w:pStyle w:val="ConsPlusTitle"/>
              <w:jc w:val="center"/>
              <w:rPr>
                <w:rFonts w:ascii="PT Astra Serif" w:hAnsi="PT Astra Serif" w:cs="Times New Roman"/>
                <w:b w:val="0"/>
                <w:sz w:val="26"/>
                <w:szCs w:val="26"/>
              </w:rPr>
            </w:pPr>
            <w:r w:rsidRPr="00EF3CC8">
              <w:rPr>
                <w:rFonts w:ascii="PT Astra Serif" w:hAnsi="PT Astra Serif" w:cs="Times New Roman"/>
                <w:b w:val="0"/>
                <w:sz w:val="26"/>
                <w:szCs w:val="26"/>
              </w:rPr>
              <w:lastRenderedPageBreak/>
              <w:t>Консультирование</w:t>
            </w:r>
          </w:p>
        </w:tc>
        <w:tc>
          <w:tcPr>
            <w:tcW w:w="6505" w:type="dxa"/>
          </w:tcPr>
          <w:p w:rsidR="006B1B59" w:rsidRPr="00EF3CC8"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 xml:space="preserve">Консультирование поставщиков социальных услуг и их представителей осуществляется по </w:t>
            </w:r>
            <w:r>
              <w:rPr>
                <w:rFonts w:ascii="PT Astra Serif" w:hAnsi="PT Astra Serif"/>
                <w:b w:val="0"/>
                <w:sz w:val="26"/>
                <w:szCs w:val="26"/>
              </w:rPr>
              <w:t xml:space="preserve">следующим </w:t>
            </w:r>
            <w:r w:rsidRPr="00EF3CC8">
              <w:rPr>
                <w:rFonts w:ascii="PT Astra Serif" w:hAnsi="PT Astra Serif"/>
                <w:b w:val="0"/>
                <w:sz w:val="26"/>
                <w:szCs w:val="26"/>
              </w:rPr>
              <w:t>вопросам:</w:t>
            </w:r>
          </w:p>
          <w:p w:rsidR="006B1B59" w:rsidRPr="00EF3CC8"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1) о порядке проведения контрольных мероприятий;</w:t>
            </w:r>
          </w:p>
          <w:p w:rsidR="006B1B59" w:rsidRPr="00EF3CC8"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2) о перечне актов, регулирующих осуществление регионального государственного контроля;</w:t>
            </w:r>
          </w:p>
          <w:p w:rsidR="006B1B59" w:rsidRPr="00EF3CC8"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3) о месте нахождения и графике работы контрольного органа;</w:t>
            </w:r>
          </w:p>
          <w:p w:rsidR="006B1B59" w:rsidRPr="00EF3CC8"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4) о периодичности проведения контрольных мероприятий;</w:t>
            </w:r>
          </w:p>
          <w:p w:rsidR="006B1B59" w:rsidRPr="00EF3CC8"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5) о порядке принятия решений по итогам контрольных мероприятий;</w:t>
            </w:r>
          </w:p>
          <w:p w:rsidR="006B1B59" w:rsidRDefault="006B1B59" w:rsidP="00EF3CC8">
            <w:pPr>
              <w:pStyle w:val="ConsPlusTitle"/>
              <w:jc w:val="both"/>
              <w:rPr>
                <w:rFonts w:ascii="PT Astra Serif" w:hAnsi="PT Astra Serif"/>
                <w:b w:val="0"/>
                <w:sz w:val="26"/>
                <w:szCs w:val="26"/>
              </w:rPr>
            </w:pPr>
            <w:r w:rsidRPr="00EF3CC8">
              <w:rPr>
                <w:rFonts w:ascii="PT Astra Serif" w:hAnsi="PT Astra Serif"/>
                <w:b w:val="0"/>
                <w:sz w:val="26"/>
                <w:szCs w:val="26"/>
              </w:rPr>
              <w:t>6) о порядке обжалования решений контрольного органа, действий (бездействия) его должностных лиц.</w:t>
            </w:r>
          </w:p>
          <w:p w:rsidR="006B1B59" w:rsidRDefault="006B1B59" w:rsidP="00EF3CC8">
            <w:pPr>
              <w:pStyle w:val="ConsPlusTitle"/>
              <w:jc w:val="both"/>
              <w:rPr>
                <w:rFonts w:ascii="PT Astra Serif" w:hAnsi="PT Astra Serif"/>
                <w:b w:val="0"/>
                <w:sz w:val="26"/>
                <w:szCs w:val="26"/>
              </w:rPr>
            </w:pPr>
            <w:r w:rsidRPr="00DE68A5">
              <w:rPr>
                <w:rFonts w:ascii="PT Astra Serif" w:hAnsi="PT Astra Serif"/>
                <w:b w:val="0"/>
                <w:sz w:val="26"/>
                <w:szCs w:val="26"/>
              </w:rPr>
              <w:t xml:space="preserve">По итогам консультирования информация в письменной форме </w:t>
            </w:r>
            <w:r w:rsidRPr="00DE68A5">
              <w:rPr>
                <w:rFonts w:ascii="PT Astra Serif" w:hAnsi="PT Astra Serif"/>
                <w:b w:val="0"/>
                <w:sz w:val="26"/>
                <w:szCs w:val="26"/>
              </w:rPr>
              <w:br/>
              <w:t xml:space="preserve">не предоставляется, за исключением случаев подачи обращения в соответствии </w:t>
            </w:r>
            <w:r w:rsidRPr="00DE68A5">
              <w:rPr>
                <w:rFonts w:ascii="PT Astra Serif" w:hAnsi="PT Astra Serif"/>
                <w:b w:val="0"/>
                <w:sz w:val="26"/>
                <w:szCs w:val="26"/>
              </w:rPr>
              <w:br/>
              <w:t>с Федеральным законом от 2 мая 2006 года № 59-ФЗ «О порядке рассмотрения обращений граждан Российской Федерации»</w:t>
            </w:r>
            <w:r>
              <w:rPr>
                <w:rFonts w:ascii="PT Astra Serif" w:hAnsi="PT Astra Serif"/>
                <w:b w:val="0"/>
                <w:sz w:val="26"/>
                <w:szCs w:val="26"/>
              </w:rPr>
              <w:t>.</w:t>
            </w:r>
          </w:p>
          <w:p w:rsidR="006B1B59" w:rsidRPr="006B1B59" w:rsidRDefault="006B1B59" w:rsidP="006B1B59">
            <w:pPr>
              <w:pStyle w:val="ConsPlusTitle"/>
              <w:jc w:val="both"/>
              <w:rPr>
                <w:rFonts w:ascii="PT Astra Serif" w:hAnsi="PT Astra Serif"/>
                <w:b w:val="0"/>
                <w:sz w:val="26"/>
                <w:szCs w:val="26"/>
              </w:rPr>
            </w:pPr>
            <w:r w:rsidRPr="00CC55E7">
              <w:rPr>
                <w:rFonts w:ascii="PT Astra Serif" w:hAnsi="PT Astra Serif"/>
                <w:b w:val="0"/>
                <w:sz w:val="26"/>
                <w:szCs w:val="26"/>
              </w:rPr>
              <w:t xml:space="preserve">При поступлении трех и более обращений по однотипным вопросам от разных </w:t>
            </w:r>
            <w:r>
              <w:rPr>
                <w:rFonts w:ascii="PT Astra Serif" w:hAnsi="PT Astra Serif"/>
                <w:b w:val="0"/>
                <w:sz w:val="26"/>
                <w:szCs w:val="26"/>
              </w:rPr>
              <w:t>поставщиков социальных услуг</w:t>
            </w:r>
            <w:r w:rsidRPr="00CC55E7">
              <w:rPr>
                <w:rFonts w:ascii="PT Astra Serif" w:hAnsi="PT Astra Serif"/>
                <w:b w:val="0"/>
                <w:sz w:val="26"/>
                <w:szCs w:val="26"/>
              </w:rPr>
              <w:t xml:space="preserve"> в течение одного календарного </w:t>
            </w:r>
            <w:r>
              <w:rPr>
                <w:rFonts w:ascii="PT Astra Serif" w:hAnsi="PT Astra Serif"/>
                <w:b w:val="0"/>
                <w:sz w:val="26"/>
                <w:szCs w:val="26"/>
              </w:rPr>
              <w:t>года</w:t>
            </w:r>
            <w:r w:rsidRPr="00CC55E7">
              <w:rPr>
                <w:rFonts w:ascii="PT Astra Serif" w:hAnsi="PT Astra Serif"/>
                <w:b w:val="0"/>
                <w:sz w:val="26"/>
                <w:szCs w:val="26"/>
              </w:rPr>
              <w:t xml:space="preserve"> письменные разъяснения размещаются </w:t>
            </w:r>
            <w:r>
              <w:rPr>
                <w:rFonts w:ascii="PT Astra Serif" w:hAnsi="PT Astra Serif"/>
                <w:b w:val="0"/>
                <w:sz w:val="26"/>
                <w:szCs w:val="26"/>
              </w:rPr>
              <w:t xml:space="preserve">на </w:t>
            </w:r>
            <w:r w:rsidRPr="00DE68A5">
              <w:rPr>
                <w:rFonts w:ascii="PT Astra Serif" w:hAnsi="PT Astra Serif"/>
                <w:b w:val="0"/>
                <w:sz w:val="26"/>
                <w:szCs w:val="26"/>
              </w:rPr>
              <w:t>официальном сайте Департамента</w:t>
            </w:r>
            <w:r w:rsidRPr="00DE68A5">
              <w:rPr>
                <w:rFonts w:ascii="PT Astra Serif" w:hAnsi="PT Astra Serif"/>
                <w:sz w:val="26"/>
                <w:szCs w:val="26"/>
              </w:rPr>
              <w:t xml:space="preserve"> </w:t>
            </w:r>
            <w:r w:rsidRPr="00DE68A5">
              <w:rPr>
                <w:rFonts w:ascii="PT Astra Serif" w:hAnsi="PT Astra Serif"/>
                <w:b w:val="0"/>
                <w:sz w:val="26"/>
                <w:szCs w:val="26"/>
              </w:rPr>
              <w:t>в информационно-телекоммуникационной сети «Интернет»</w:t>
            </w:r>
            <w:r>
              <w:rPr>
                <w:rFonts w:ascii="PT Astra Serif" w:hAnsi="PT Astra Serif"/>
                <w:b w:val="0"/>
                <w:sz w:val="26"/>
                <w:szCs w:val="26"/>
              </w:rPr>
              <w:t>.</w:t>
            </w:r>
          </w:p>
        </w:tc>
        <w:tc>
          <w:tcPr>
            <w:tcW w:w="3793" w:type="dxa"/>
          </w:tcPr>
          <w:p w:rsidR="00BC0311" w:rsidRPr="00BC0311"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Начальник отдела контроля и надзора, консультант – экономист отдела контроля и надзора</w:t>
            </w:r>
          </w:p>
          <w:p w:rsidR="006B1B59"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Департамента социальной защиты населения Томской области</w:t>
            </w:r>
          </w:p>
        </w:tc>
        <w:tc>
          <w:tcPr>
            <w:tcW w:w="2394" w:type="dxa"/>
          </w:tcPr>
          <w:p w:rsidR="006B1B59" w:rsidRDefault="00BC0311" w:rsidP="00BC0311">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Ежедневно, в</w:t>
            </w:r>
            <w:r w:rsidR="006B1B59">
              <w:rPr>
                <w:rFonts w:ascii="PT Astra Serif" w:hAnsi="PT Astra Serif" w:cs="Times New Roman"/>
                <w:b w:val="0"/>
                <w:sz w:val="26"/>
                <w:szCs w:val="26"/>
              </w:rPr>
              <w:t xml:space="preserve"> течение года</w:t>
            </w:r>
            <w:r>
              <w:rPr>
                <w:rFonts w:ascii="PT Astra Serif" w:hAnsi="PT Astra Serif" w:cs="Times New Roman"/>
                <w:b w:val="0"/>
                <w:sz w:val="26"/>
                <w:szCs w:val="26"/>
              </w:rPr>
              <w:t xml:space="preserve"> с понедельника по пятнику с 9:00 до 18:00 часов, обед с 12:30 до 13:30 часов</w:t>
            </w:r>
          </w:p>
        </w:tc>
      </w:tr>
      <w:tr w:rsidR="006B1B59" w:rsidTr="00BC0311">
        <w:tc>
          <w:tcPr>
            <w:tcW w:w="2518" w:type="dxa"/>
          </w:tcPr>
          <w:p w:rsidR="006B1B59" w:rsidRDefault="006B1B59" w:rsidP="00F10D60">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Профилактический </w:t>
            </w:r>
            <w:r>
              <w:rPr>
                <w:rFonts w:ascii="PT Astra Serif" w:hAnsi="PT Astra Serif" w:cs="Times New Roman"/>
                <w:b w:val="0"/>
                <w:sz w:val="26"/>
                <w:szCs w:val="26"/>
              </w:rPr>
              <w:lastRenderedPageBreak/>
              <w:t>визит</w:t>
            </w:r>
          </w:p>
        </w:tc>
        <w:tc>
          <w:tcPr>
            <w:tcW w:w="6505" w:type="dxa"/>
          </w:tcPr>
          <w:p w:rsidR="006B1B59" w:rsidRDefault="006B1B59" w:rsidP="00867F9D">
            <w:pPr>
              <w:pStyle w:val="ConsPlusTitle"/>
              <w:jc w:val="both"/>
              <w:rPr>
                <w:rFonts w:ascii="PT Astra Serif" w:hAnsi="PT Astra Serif"/>
                <w:b w:val="0"/>
                <w:sz w:val="26"/>
                <w:szCs w:val="26"/>
              </w:rPr>
            </w:pPr>
            <w:r w:rsidRPr="00867F9D">
              <w:rPr>
                <w:rFonts w:ascii="PT Astra Serif" w:hAnsi="PT Astra Serif"/>
                <w:b w:val="0"/>
                <w:sz w:val="26"/>
                <w:szCs w:val="26"/>
              </w:rPr>
              <w:lastRenderedPageBreak/>
              <w:t xml:space="preserve">Профилактический визит проводится в форме </w:t>
            </w:r>
            <w:r w:rsidRPr="00867F9D">
              <w:rPr>
                <w:rFonts w:ascii="PT Astra Serif" w:hAnsi="PT Astra Serif"/>
                <w:b w:val="0"/>
                <w:sz w:val="26"/>
                <w:szCs w:val="26"/>
              </w:rPr>
              <w:lastRenderedPageBreak/>
              <w:t>профилактической беседы по месту осуществления деятельности контролируемого лица либо путем использования видео-конференц-связи</w:t>
            </w:r>
            <w:r>
              <w:rPr>
                <w:rFonts w:ascii="PT Astra Serif" w:hAnsi="PT Astra Serif"/>
                <w:b w:val="0"/>
                <w:sz w:val="26"/>
                <w:szCs w:val="26"/>
              </w:rPr>
              <w:t>.</w:t>
            </w:r>
          </w:p>
          <w:p w:rsidR="006B1B59" w:rsidRPr="00867F9D" w:rsidRDefault="006B1B59" w:rsidP="00867F9D">
            <w:pPr>
              <w:pStyle w:val="ConsPlusTitle"/>
              <w:jc w:val="both"/>
              <w:rPr>
                <w:rFonts w:ascii="PT Astra Serif" w:hAnsi="PT Astra Serif"/>
                <w:b w:val="0"/>
                <w:sz w:val="26"/>
                <w:szCs w:val="26"/>
              </w:rPr>
            </w:pPr>
            <w:r w:rsidRPr="00867F9D">
              <w:rPr>
                <w:rFonts w:ascii="PT Astra Serif" w:hAnsi="PT Astra Serif"/>
                <w:b w:val="0"/>
                <w:sz w:val="26"/>
                <w:szCs w:val="26"/>
              </w:rPr>
              <w:t xml:space="preserve">В ходе профилактического визита инспектором может осуществляться консультирование контролируемого лица в порядке, установленном </w:t>
            </w:r>
            <w:hyperlink r:id="rId11" w:history="1">
              <w:r w:rsidRPr="00867F9D">
                <w:rPr>
                  <w:rFonts w:ascii="PT Astra Serif" w:hAnsi="PT Astra Serif"/>
                  <w:b w:val="0"/>
                  <w:sz w:val="26"/>
                  <w:szCs w:val="26"/>
                </w:rPr>
                <w:t>статьей 50</w:t>
              </w:r>
            </w:hyperlink>
            <w:r w:rsidRPr="00867F9D">
              <w:rPr>
                <w:rFonts w:ascii="PT Astra Serif" w:hAnsi="PT Astra Serif"/>
                <w:b w:val="0"/>
                <w:sz w:val="26"/>
                <w:szCs w:val="26"/>
              </w:rPr>
              <w:t xml:space="preserve"> Федерального закона от 31</w:t>
            </w:r>
            <w:r w:rsidR="005903D3">
              <w:rPr>
                <w:rFonts w:ascii="PT Astra Serif" w:hAnsi="PT Astra Serif"/>
                <w:b w:val="0"/>
                <w:sz w:val="26"/>
                <w:szCs w:val="26"/>
              </w:rPr>
              <w:t xml:space="preserve"> июля </w:t>
            </w:r>
            <w:r w:rsidRPr="00867F9D">
              <w:rPr>
                <w:rFonts w:ascii="PT Astra Serif" w:hAnsi="PT Astra Serif"/>
                <w:b w:val="0"/>
                <w:sz w:val="26"/>
                <w:szCs w:val="26"/>
              </w:rPr>
              <w:t xml:space="preserve">2020 </w:t>
            </w:r>
            <w:r w:rsidR="005903D3">
              <w:rPr>
                <w:rFonts w:ascii="PT Astra Serif" w:hAnsi="PT Astra Serif"/>
                <w:b w:val="0"/>
                <w:sz w:val="26"/>
                <w:szCs w:val="26"/>
              </w:rPr>
              <w:t xml:space="preserve">года </w:t>
            </w:r>
            <w:r w:rsidRPr="00867F9D">
              <w:rPr>
                <w:rFonts w:ascii="PT Astra Serif" w:hAnsi="PT Astra Serif"/>
                <w:b w:val="0"/>
                <w:sz w:val="26"/>
                <w:szCs w:val="26"/>
              </w:rPr>
              <w:t>№ 248-ФЗ</w:t>
            </w:r>
          </w:p>
          <w:p w:rsidR="006B1B59" w:rsidRPr="00867F9D" w:rsidRDefault="006B1B59" w:rsidP="00867F9D">
            <w:pPr>
              <w:pStyle w:val="ConsPlusTitle"/>
              <w:jc w:val="both"/>
              <w:rPr>
                <w:rFonts w:ascii="PT Astra Serif" w:hAnsi="PT Astra Serif"/>
                <w:b w:val="0"/>
                <w:sz w:val="26"/>
                <w:szCs w:val="26"/>
              </w:rPr>
            </w:pPr>
            <w:r w:rsidRPr="00867F9D">
              <w:rPr>
                <w:rFonts w:ascii="PT Astra Serif" w:hAnsi="PT Astra Serif"/>
                <w:b w:val="0"/>
                <w:sz w:val="26"/>
                <w:szCs w:val="26"/>
              </w:rPr>
              <w:t>Обязательный профилактический визит проводится в отношении:</w:t>
            </w:r>
          </w:p>
          <w:p w:rsidR="006B1B59" w:rsidRPr="00867F9D" w:rsidRDefault="006B1B59" w:rsidP="00867F9D">
            <w:pPr>
              <w:pStyle w:val="ConsPlusTitle"/>
              <w:jc w:val="both"/>
              <w:rPr>
                <w:rFonts w:ascii="PT Astra Serif" w:hAnsi="PT Astra Serif"/>
                <w:b w:val="0"/>
                <w:sz w:val="26"/>
                <w:szCs w:val="26"/>
              </w:rPr>
            </w:pPr>
            <w:r w:rsidRPr="00867F9D">
              <w:rPr>
                <w:rFonts w:ascii="PT Astra Serif" w:hAnsi="PT Astra Serif"/>
                <w:b w:val="0"/>
                <w:sz w:val="26"/>
                <w:szCs w:val="26"/>
              </w:rPr>
              <w:t>1) поставщиков социальных услуг, приступающих к осуществлению деятельности в сфере социального обслуживания;</w:t>
            </w:r>
          </w:p>
          <w:p w:rsidR="006B1B59" w:rsidRPr="00867F9D" w:rsidRDefault="006B1B59" w:rsidP="00867F9D">
            <w:pPr>
              <w:pStyle w:val="ConsPlusTitle"/>
              <w:jc w:val="both"/>
              <w:rPr>
                <w:rFonts w:ascii="PT Astra Serif" w:hAnsi="PT Astra Serif"/>
                <w:b w:val="0"/>
                <w:sz w:val="26"/>
                <w:szCs w:val="26"/>
              </w:rPr>
            </w:pPr>
            <w:r w:rsidRPr="00867F9D">
              <w:rPr>
                <w:rFonts w:ascii="PT Astra Serif" w:hAnsi="PT Astra Serif"/>
                <w:b w:val="0"/>
                <w:sz w:val="26"/>
                <w:szCs w:val="26"/>
              </w:rPr>
              <w:t>2) объектов контроля, отнесенных к категориям высокого и значительного рисков.</w:t>
            </w:r>
          </w:p>
          <w:p w:rsidR="006B1B59" w:rsidRPr="00867F9D" w:rsidRDefault="006B1B59" w:rsidP="00867F9D">
            <w:pPr>
              <w:pStyle w:val="ConsPlusTitle"/>
              <w:jc w:val="both"/>
              <w:rPr>
                <w:rFonts w:ascii="PT Astra Serif" w:hAnsi="PT Astra Serif"/>
                <w:b w:val="0"/>
                <w:sz w:val="26"/>
                <w:szCs w:val="26"/>
              </w:rPr>
            </w:pPr>
            <w:r w:rsidRPr="00867F9D">
              <w:rPr>
                <w:rFonts w:ascii="PT Astra Serif" w:hAnsi="PT Astra Serif"/>
                <w:b w:val="0"/>
                <w:sz w:val="26"/>
                <w:szCs w:val="26"/>
              </w:rPr>
              <w:t>О проведении обязательного профилактического визита контролируемое лицо уведомл</w:t>
            </w:r>
            <w:r>
              <w:rPr>
                <w:rFonts w:ascii="PT Astra Serif" w:hAnsi="PT Astra Serif"/>
                <w:b w:val="0"/>
                <w:sz w:val="26"/>
                <w:szCs w:val="26"/>
              </w:rPr>
              <w:t>яется</w:t>
            </w:r>
            <w:r w:rsidRPr="00867F9D">
              <w:rPr>
                <w:rFonts w:ascii="PT Astra Serif" w:hAnsi="PT Astra Serif"/>
                <w:b w:val="0"/>
                <w:sz w:val="26"/>
                <w:szCs w:val="26"/>
              </w:rPr>
              <w:t xml:space="preserve"> не позднее чем за пять рабочих дней до даты его проведения.</w:t>
            </w:r>
          </w:p>
          <w:p w:rsidR="006B1B59" w:rsidRPr="00867F9D" w:rsidRDefault="006B1B59" w:rsidP="00867F9D">
            <w:pPr>
              <w:pStyle w:val="ConsPlusTitle"/>
              <w:jc w:val="both"/>
              <w:rPr>
                <w:rFonts w:ascii="PT Astra Serif" w:hAnsi="PT Astra Serif"/>
                <w:b w:val="0"/>
                <w:sz w:val="26"/>
                <w:szCs w:val="26"/>
              </w:rPr>
            </w:pPr>
            <w:r>
              <w:rPr>
                <w:rFonts w:ascii="PT Astra Serif" w:hAnsi="PT Astra Serif"/>
                <w:b w:val="0"/>
                <w:sz w:val="26"/>
                <w:szCs w:val="26"/>
              </w:rPr>
              <w:t>Поставщик социальных услуг</w:t>
            </w:r>
            <w:r w:rsidRPr="00867F9D">
              <w:rPr>
                <w:rFonts w:ascii="PT Astra Serif" w:hAnsi="PT Astra Serif"/>
                <w:b w:val="0"/>
                <w:sz w:val="26"/>
                <w:szCs w:val="26"/>
              </w:rPr>
              <w:t xml:space="preserve">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6B1B59" w:rsidRPr="00867F9D" w:rsidRDefault="006B1B59" w:rsidP="00867F9D">
            <w:pPr>
              <w:pStyle w:val="ConsPlusTitle"/>
              <w:jc w:val="both"/>
              <w:rPr>
                <w:rFonts w:ascii="PT Astra Serif" w:hAnsi="PT Astra Serif"/>
                <w:b w:val="0"/>
                <w:sz w:val="26"/>
                <w:szCs w:val="26"/>
              </w:rPr>
            </w:pPr>
            <w:r w:rsidRPr="00D166B0">
              <w:rPr>
                <w:rFonts w:ascii="PT Astra Serif" w:hAnsi="PT Astra Serif"/>
                <w:b w:val="0"/>
                <w:sz w:val="26"/>
                <w:szCs w:val="26"/>
              </w:rPr>
              <w:t xml:space="preserve">При проведении профилактического визита </w:t>
            </w:r>
            <w:r>
              <w:rPr>
                <w:rFonts w:ascii="PT Astra Serif" w:hAnsi="PT Astra Serif"/>
                <w:b w:val="0"/>
                <w:sz w:val="26"/>
                <w:szCs w:val="26"/>
              </w:rPr>
              <w:t>поставщикам социальных услуг</w:t>
            </w:r>
            <w:r w:rsidRPr="00D166B0">
              <w:rPr>
                <w:rFonts w:ascii="PT Astra Serif" w:hAnsi="PT Astra Serif"/>
                <w:b w:val="0"/>
                <w:sz w:val="26"/>
                <w:szCs w:val="26"/>
              </w:rPr>
              <w:t xml:space="preserve"> не могут выдаваться предписания об устранении нарушений обязательных требований. Разъяснения, полученные в ходе профилактического визита, н</w:t>
            </w:r>
            <w:r>
              <w:rPr>
                <w:rFonts w:ascii="PT Astra Serif" w:hAnsi="PT Astra Serif"/>
                <w:b w:val="0"/>
                <w:sz w:val="26"/>
                <w:szCs w:val="26"/>
              </w:rPr>
              <w:t>осят рекомендательный характер.</w:t>
            </w:r>
          </w:p>
          <w:p w:rsidR="006B1B59" w:rsidRDefault="006B1B59" w:rsidP="00DB2E80">
            <w:pPr>
              <w:pStyle w:val="ConsPlusTitle"/>
              <w:jc w:val="center"/>
              <w:rPr>
                <w:rFonts w:ascii="PT Astra Serif" w:hAnsi="PT Astra Serif" w:cs="Times New Roman"/>
                <w:b w:val="0"/>
                <w:sz w:val="26"/>
                <w:szCs w:val="26"/>
              </w:rPr>
            </w:pPr>
          </w:p>
        </w:tc>
        <w:tc>
          <w:tcPr>
            <w:tcW w:w="3793" w:type="dxa"/>
          </w:tcPr>
          <w:p w:rsidR="00BC0311" w:rsidRPr="00BC0311"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lastRenderedPageBreak/>
              <w:t xml:space="preserve">Начальник отдела контроля и </w:t>
            </w:r>
            <w:r w:rsidRPr="00BC0311">
              <w:rPr>
                <w:rFonts w:ascii="PT Astra Serif" w:hAnsi="PT Astra Serif" w:cs="Times New Roman"/>
                <w:b w:val="0"/>
                <w:sz w:val="26"/>
                <w:szCs w:val="26"/>
              </w:rPr>
              <w:lastRenderedPageBreak/>
              <w:t>надзора, консультант – экономист отдела контроля и надзора</w:t>
            </w:r>
          </w:p>
          <w:p w:rsidR="006B1B59" w:rsidRDefault="00BC0311" w:rsidP="00BC0311">
            <w:pPr>
              <w:pStyle w:val="ConsPlusTitle"/>
              <w:jc w:val="center"/>
              <w:rPr>
                <w:rFonts w:ascii="PT Astra Serif" w:hAnsi="PT Astra Serif" w:cs="Times New Roman"/>
                <w:b w:val="0"/>
                <w:sz w:val="26"/>
                <w:szCs w:val="26"/>
              </w:rPr>
            </w:pPr>
            <w:r w:rsidRPr="00BC0311">
              <w:rPr>
                <w:rFonts w:ascii="PT Astra Serif" w:hAnsi="PT Astra Serif" w:cs="Times New Roman"/>
                <w:b w:val="0"/>
                <w:sz w:val="26"/>
                <w:szCs w:val="26"/>
              </w:rPr>
              <w:t>Департамента социальной защиты населения Томской области</w:t>
            </w:r>
          </w:p>
        </w:tc>
        <w:tc>
          <w:tcPr>
            <w:tcW w:w="2394" w:type="dxa"/>
          </w:tcPr>
          <w:p w:rsidR="006B1B59" w:rsidRDefault="006B1B59" w:rsidP="00E534F9">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В течение года</w:t>
            </w:r>
          </w:p>
        </w:tc>
      </w:tr>
    </w:tbl>
    <w:p w:rsidR="00CB5F56" w:rsidRDefault="00CB5F56" w:rsidP="00DB2E80">
      <w:pPr>
        <w:pStyle w:val="ConsPlusTitle"/>
        <w:jc w:val="center"/>
        <w:rPr>
          <w:rFonts w:ascii="PT Astra Serif" w:hAnsi="PT Astra Serif" w:cs="Times New Roman"/>
          <w:b w:val="0"/>
          <w:sz w:val="26"/>
          <w:szCs w:val="26"/>
        </w:rPr>
      </w:pPr>
    </w:p>
    <w:p w:rsidR="00773A26" w:rsidRDefault="00773A26" w:rsidP="00DB2E80">
      <w:pPr>
        <w:pStyle w:val="ConsPlusTitle"/>
        <w:jc w:val="center"/>
        <w:rPr>
          <w:rFonts w:ascii="PT Astra Serif" w:hAnsi="PT Astra Serif" w:cs="Times New Roman"/>
          <w:b w:val="0"/>
          <w:sz w:val="26"/>
          <w:szCs w:val="26"/>
        </w:rPr>
      </w:pPr>
    </w:p>
    <w:p w:rsidR="00773A26" w:rsidRDefault="00773A26" w:rsidP="00DB2E80">
      <w:pPr>
        <w:pStyle w:val="ConsPlusTitle"/>
        <w:jc w:val="center"/>
        <w:rPr>
          <w:rFonts w:ascii="PT Astra Serif" w:hAnsi="PT Astra Serif" w:cs="Times New Roman"/>
          <w:b w:val="0"/>
          <w:sz w:val="26"/>
          <w:szCs w:val="26"/>
        </w:rPr>
      </w:pPr>
    </w:p>
    <w:p w:rsidR="00D716CD" w:rsidRPr="00CD4E66" w:rsidRDefault="00D716CD" w:rsidP="00BE6C67">
      <w:pPr>
        <w:pStyle w:val="ConsPlusNormal"/>
        <w:ind w:firstLine="0"/>
        <w:jc w:val="both"/>
        <w:rPr>
          <w:rFonts w:ascii="PT Astra Serif" w:hAnsi="PT Astra Serif" w:cs="Times New Roman"/>
          <w:sz w:val="26"/>
          <w:szCs w:val="26"/>
        </w:rPr>
      </w:pPr>
    </w:p>
    <w:sectPr w:rsidR="00D716CD" w:rsidRPr="00CD4E66" w:rsidSect="00296CCC">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566" w:rsidRDefault="00702566" w:rsidP="00E62B74">
      <w:r>
        <w:separator/>
      </w:r>
    </w:p>
  </w:endnote>
  <w:endnote w:type="continuationSeparator" w:id="0">
    <w:p w:rsidR="00702566" w:rsidRDefault="00702566" w:rsidP="00E6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566" w:rsidRDefault="00702566" w:rsidP="00E62B74">
      <w:r>
        <w:separator/>
      </w:r>
    </w:p>
  </w:footnote>
  <w:footnote w:type="continuationSeparator" w:id="0">
    <w:p w:rsidR="00702566" w:rsidRDefault="00702566" w:rsidP="00E62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489703"/>
      <w:docPartObj>
        <w:docPartGallery w:val="Page Numbers (Top of Page)"/>
        <w:docPartUnique/>
      </w:docPartObj>
    </w:sdtPr>
    <w:sdtEndPr>
      <w:rPr>
        <w:b w:val="0"/>
        <w:sz w:val="26"/>
        <w:szCs w:val="26"/>
      </w:rPr>
    </w:sdtEndPr>
    <w:sdtContent>
      <w:p w:rsidR="00702566" w:rsidRPr="00E62B74" w:rsidRDefault="00702566">
        <w:pPr>
          <w:pStyle w:val="a6"/>
          <w:rPr>
            <w:b w:val="0"/>
            <w:sz w:val="26"/>
            <w:szCs w:val="26"/>
          </w:rPr>
        </w:pPr>
        <w:r w:rsidRPr="00E62B74">
          <w:rPr>
            <w:b w:val="0"/>
            <w:sz w:val="26"/>
            <w:szCs w:val="26"/>
          </w:rPr>
          <w:fldChar w:fldCharType="begin"/>
        </w:r>
        <w:r w:rsidRPr="00E62B74">
          <w:rPr>
            <w:b w:val="0"/>
            <w:sz w:val="26"/>
            <w:szCs w:val="26"/>
          </w:rPr>
          <w:instrText xml:space="preserve"> PAGE   \* MERGEFORMAT </w:instrText>
        </w:r>
        <w:r w:rsidRPr="00E62B74">
          <w:rPr>
            <w:b w:val="0"/>
            <w:sz w:val="26"/>
            <w:szCs w:val="26"/>
          </w:rPr>
          <w:fldChar w:fldCharType="separate"/>
        </w:r>
        <w:r w:rsidR="005903D3">
          <w:rPr>
            <w:b w:val="0"/>
            <w:noProof/>
            <w:sz w:val="26"/>
            <w:szCs w:val="26"/>
          </w:rPr>
          <w:t>5</w:t>
        </w:r>
        <w:r w:rsidRPr="00E62B74">
          <w:rPr>
            <w:b w:val="0"/>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43C1"/>
    <w:multiLevelType w:val="hybridMultilevel"/>
    <w:tmpl w:val="9878BB64"/>
    <w:lvl w:ilvl="0" w:tplc="57F4C1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F63595"/>
    <w:multiLevelType w:val="hybridMultilevel"/>
    <w:tmpl w:val="B8B0E1CC"/>
    <w:lvl w:ilvl="0" w:tplc="3880D8E0">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2D7A41"/>
    <w:multiLevelType w:val="hybridMultilevel"/>
    <w:tmpl w:val="B58EB0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8D0339C"/>
    <w:multiLevelType w:val="hybridMultilevel"/>
    <w:tmpl w:val="BFF00D4E"/>
    <w:lvl w:ilvl="0" w:tplc="ADCC0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4A00313"/>
    <w:multiLevelType w:val="hybridMultilevel"/>
    <w:tmpl w:val="41B047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69B5B30"/>
    <w:multiLevelType w:val="hybridMultilevel"/>
    <w:tmpl w:val="0C44D0F2"/>
    <w:lvl w:ilvl="0" w:tplc="04190001">
      <w:start w:val="1"/>
      <w:numFmt w:val="bullet"/>
      <w:lvlText w:val=""/>
      <w:lvlJc w:val="left"/>
      <w:pPr>
        <w:tabs>
          <w:tab w:val="num" w:pos="720"/>
        </w:tabs>
        <w:ind w:left="720" w:hanging="360"/>
      </w:pPr>
      <w:rPr>
        <w:rFonts w:ascii="Symbol" w:hAnsi="Symbol" w:hint="default"/>
      </w:rPr>
    </w:lvl>
    <w:lvl w:ilvl="1" w:tplc="4FB8A1C8">
      <w:start w:val="2"/>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6B12832"/>
    <w:multiLevelType w:val="hybridMultilevel"/>
    <w:tmpl w:val="457063F4"/>
    <w:lvl w:ilvl="0" w:tplc="BDE45D0A">
      <w:start w:val="1"/>
      <w:numFmt w:val="decimal"/>
      <w:lvlText w:val="%1."/>
      <w:lvlJc w:val="left"/>
      <w:pPr>
        <w:tabs>
          <w:tab w:val="num" w:pos="795"/>
        </w:tabs>
        <w:ind w:left="795" w:hanging="435"/>
      </w:pPr>
      <w:rPr>
        <w:rFonts w:hint="default"/>
      </w:rPr>
    </w:lvl>
    <w:lvl w:ilvl="1" w:tplc="E1C2549A">
      <w:start w:val="1"/>
      <w:numFmt w:val="bullet"/>
      <w:lvlText w:val="-"/>
      <w:lvlJc w:val="left"/>
      <w:pPr>
        <w:tabs>
          <w:tab w:val="num" w:pos="1440"/>
        </w:tabs>
        <w:ind w:left="1440" w:hanging="360"/>
      </w:pPr>
      <w:rPr>
        <w:rFonts w:ascii="Times New Roman" w:eastAsia="Times New Roman" w:hAnsi="Times New Roman" w:cs="Times New Roman" w:hint="default"/>
      </w:rPr>
    </w:lvl>
    <w:lvl w:ilvl="2" w:tplc="989E76D0">
      <w:start w:val="1"/>
      <w:numFmt w:val="bullet"/>
      <w:lvlText w:val=""/>
      <w:lvlJc w:val="left"/>
      <w:pPr>
        <w:tabs>
          <w:tab w:val="num" w:pos="2340"/>
        </w:tabs>
        <w:ind w:left="1980" w:firstLine="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83C6465"/>
    <w:multiLevelType w:val="hybridMultilevel"/>
    <w:tmpl w:val="6BCC0F34"/>
    <w:lvl w:ilvl="0" w:tplc="78745E14">
      <w:start w:val="2"/>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97A0E79"/>
    <w:multiLevelType w:val="hybridMultilevel"/>
    <w:tmpl w:val="BCE2B4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E8502EF"/>
    <w:multiLevelType w:val="hybridMultilevel"/>
    <w:tmpl w:val="F6C44026"/>
    <w:lvl w:ilvl="0" w:tplc="67DAB770">
      <w:start w:val="1"/>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F677338"/>
    <w:multiLevelType w:val="hybridMultilevel"/>
    <w:tmpl w:val="5BC8951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D37819"/>
    <w:multiLevelType w:val="hybridMultilevel"/>
    <w:tmpl w:val="B1CC808C"/>
    <w:lvl w:ilvl="0" w:tplc="000E905C">
      <w:start w:val="1"/>
      <w:numFmt w:val="decimal"/>
      <w:lvlText w:val="%1."/>
      <w:lvlJc w:val="left"/>
      <w:pPr>
        <w:tabs>
          <w:tab w:val="num" w:pos="1095"/>
        </w:tabs>
        <w:ind w:left="1095" w:hanging="735"/>
      </w:pPr>
      <w:rPr>
        <w:rFonts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644F5B"/>
    <w:multiLevelType w:val="hybridMultilevel"/>
    <w:tmpl w:val="3A2E6B3E"/>
    <w:lvl w:ilvl="0" w:tplc="0AE2CA52">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3">
    <w:nsid w:val="2B064C39"/>
    <w:multiLevelType w:val="hybridMultilevel"/>
    <w:tmpl w:val="BD308370"/>
    <w:lvl w:ilvl="0" w:tplc="78745E14">
      <w:start w:val="2"/>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D351865"/>
    <w:multiLevelType w:val="hybridMultilevel"/>
    <w:tmpl w:val="1AFC7A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FA61A2"/>
    <w:multiLevelType w:val="hybridMultilevel"/>
    <w:tmpl w:val="7A0CA1B4"/>
    <w:lvl w:ilvl="0" w:tplc="1A1270F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11B246A"/>
    <w:multiLevelType w:val="hybridMultilevel"/>
    <w:tmpl w:val="C4B27BA4"/>
    <w:lvl w:ilvl="0" w:tplc="3B4EAB30">
      <w:start w:val="2"/>
      <w:numFmt w:val="decimal"/>
      <w:lvlText w:val="%1."/>
      <w:lvlJc w:val="left"/>
      <w:pPr>
        <w:tabs>
          <w:tab w:val="num" w:pos="1200"/>
        </w:tabs>
        <w:ind w:left="1200" w:hanging="4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21F0529"/>
    <w:multiLevelType w:val="hybridMultilevel"/>
    <w:tmpl w:val="B2B66C6C"/>
    <w:lvl w:ilvl="0" w:tplc="C7B634C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4945C42"/>
    <w:multiLevelType w:val="hybridMultilevel"/>
    <w:tmpl w:val="300CB2E8"/>
    <w:lvl w:ilvl="0" w:tplc="0419000F">
      <w:start w:val="1"/>
      <w:numFmt w:val="decimal"/>
      <w:lvlText w:val="%1."/>
      <w:lvlJc w:val="left"/>
      <w:pPr>
        <w:tabs>
          <w:tab w:val="num" w:pos="720"/>
        </w:tabs>
        <w:ind w:left="720" w:hanging="360"/>
      </w:pPr>
      <w:rPr>
        <w:rFonts w:hint="default"/>
      </w:rPr>
    </w:lvl>
    <w:lvl w:ilvl="1" w:tplc="FBB26B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74179C5"/>
    <w:multiLevelType w:val="multilevel"/>
    <w:tmpl w:val="80247A92"/>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0">
    <w:nsid w:val="38A426DC"/>
    <w:multiLevelType w:val="hybridMultilevel"/>
    <w:tmpl w:val="E08AAF50"/>
    <w:lvl w:ilvl="0" w:tplc="0C8804DC">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AB15356"/>
    <w:multiLevelType w:val="hybridMultilevel"/>
    <w:tmpl w:val="4D3C7D72"/>
    <w:lvl w:ilvl="0" w:tplc="03B0F464">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DC0319B"/>
    <w:multiLevelType w:val="hybridMultilevel"/>
    <w:tmpl w:val="F2347F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F1A7C9C"/>
    <w:multiLevelType w:val="hybridMultilevel"/>
    <w:tmpl w:val="A4C2226A"/>
    <w:lvl w:ilvl="0" w:tplc="C6D6A5A8">
      <w:start w:val="1"/>
      <w:numFmt w:val="decimal"/>
      <w:lvlText w:val="%1."/>
      <w:lvlJc w:val="left"/>
      <w:pPr>
        <w:tabs>
          <w:tab w:val="num" w:pos="975"/>
        </w:tabs>
        <w:ind w:left="975" w:hanging="405"/>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24">
    <w:nsid w:val="46E04CA9"/>
    <w:multiLevelType w:val="hybridMultilevel"/>
    <w:tmpl w:val="69E877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9BE4657"/>
    <w:multiLevelType w:val="hybridMultilevel"/>
    <w:tmpl w:val="F5987420"/>
    <w:lvl w:ilvl="0" w:tplc="F0685B00">
      <w:start w:val="1"/>
      <w:numFmt w:val="decimal"/>
      <w:lvlText w:val="%1."/>
      <w:lvlJc w:val="left"/>
      <w:pPr>
        <w:tabs>
          <w:tab w:val="num" w:pos="720"/>
        </w:tabs>
        <w:ind w:left="720" w:hanging="360"/>
      </w:pPr>
      <w:rPr>
        <w:rFonts w:hint="default"/>
      </w:rPr>
    </w:lvl>
    <w:lvl w:ilvl="1" w:tplc="8654D358">
      <w:start w:val="29"/>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BB17E35"/>
    <w:multiLevelType w:val="hybridMultilevel"/>
    <w:tmpl w:val="9BB286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C324CC7"/>
    <w:multiLevelType w:val="hybridMultilevel"/>
    <w:tmpl w:val="AD646E8E"/>
    <w:lvl w:ilvl="0" w:tplc="083885E8">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D231006"/>
    <w:multiLevelType w:val="hybridMultilevel"/>
    <w:tmpl w:val="D4C2935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4FFF23AD"/>
    <w:multiLevelType w:val="hybridMultilevel"/>
    <w:tmpl w:val="13D64C9E"/>
    <w:lvl w:ilvl="0" w:tplc="76DEC72A">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662445A"/>
    <w:multiLevelType w:val="hybridMultilevel"/>
    <w:tmpl w:val="A0D0C4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232FE6"/>
    <w:multiLevelType w:val="hybridMultilevel"/>
    <w:tmpl w:val="0A20F220"/>
    <w:lvl w:ilvl="0" w:tplc="0419000F">
      <w:start w:val="1"/>
      <w:numFmt w:val="decimal"/>
      <w:lvlText w:val="%1."/>
      <w:lvlJc w:val="left"/>
      <w:pPr>
        <w:tabs>
          <w:tab w:val="num" w:pos="720"/>
        </w:tabs>
        <w:ind w:left="720" w:hanging="360"/>
      </w:pPr>
      <w:rPr>
        <w:rFonts w:hint="default"/>
      </w:rPr>
    </w:lvl>
    <w:lvl w:ilvl="1" w:tplc="411C1E86">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9F54367"/>
    <w:multiLevelType w:val="hybridMultilevel"/>
    <w:tmpl w:val="8A80FC42"/>
    <w:lvl w:ilvl="0" w:tplc="0419000F">
      <w:start w:val="1"/>
      <w:numFmt w:val="decimal"/>
      <w:lvlText w:val="%1."/>
      <w:lvlJc w:val="left"/>
      <w:pPr>
        <w:tabs>
          <w:tab w:val="num" w:pos="720"/>
        </w:tabs>
        <w:ind w:left="720" w:hanging="360"/>
      </w:pPr>
      <w:rPr>
        <w:rFonts w:hint="default"/>
      </w:rPr>
    </w:lvl>
    <w:lvl w:ilvl="1" w:tplc="2A789202">
      <w:start w:val="1"/>
      <w:numFmt w:val="bullet"/>
      <w:lvlText w:val="-"/>
      <w:lvlJc w:val="left"/>
      <w:pPr>
        <w:tabs>
          <w:tab w:val="num" w:pos="1455"/>
        </w:tabs>
        <w:ind w:left="1455" w:hanging="375"/>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1C762A3"/>
    <w:multiLevelType w:val="hybridMultilevel"/>
    <w:tmpl w:val="1EE69D90"/>
    <w:lvl w:ilvl="0" w:tplc="F674485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2D30CF6"/>
    <w:multiLevelType w:val="hybridMultilevel"/>
    <w:tmpl w:val="0394C0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5913035"/>
    <w:multiLevelType w:val="hybridMultilevel"/>
    <w:tmpl w:val="5D060E54"/>
    <w:lvl w:ilvl="0" w:tplc="5B0C5E4E">
      <w:start w:val="3"/>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5925860"/>
    <w:multiLevelType w:val="hybridMultilevel"/>
    <w:tmpl w:val="2494A4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6B31BDD"/>
    <w:multiLevelType w:val="hybridMultilevel"/>
    <w:tmpl w:val="6512F308"/>
    <w:lvl w:ilvl="0" w:tplc="78745E14">
      <w:start w:val="2"/>
      <w:numFmt w:val="decimal"/>
      <w:lvlText w:val="%1."/>
      <w:lvlJc w:val="left"/>
      <w:pPr>
        <w:tabs>
          <w:tab w:val="num" w:pos="570"/>
        </w:tabs>
        <w:ind w:left="570" w:hanging="5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nsid w:val="66FC0C49"/>
    <w:multiLevelType w:val="hybridMultilevel"/>
    <w:tmpl w:val="353A3D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B4629A9"/>
    <w:multiLevelType w:val="hybridMultilevel"/>
    <w:tmpl w:val="CFA6A9DA"/>
    <w:lvl w:ilvl="0" w:tplc="FF92533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FF00AF3"/>
    <w:multiLevelType w:val="hybridMultilevel"/>
    <w:tmpl w:val="5C489648"/>
    <w:lvl w:ilvl="0" w:tplc="78745E14">
      <w:start w:val="2"/>
      <w:numFmt w:val="decimal"/>
      <w:lvlText w:val="%1."/>
      <w:lvlJc w:val="left"/>
      <w:pPr>
        <w:tabs>
          <w:tab w:val="num" w:pos="570"/>
        </w:tabs>
        <w:ind w:left="570" w:hanging="5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nsid w:val="71CA27EF"/>
    <w:multiLevelType w:val="hybridMultilevel"/>
    <w:tmpl w:val="EEE085C6"/>
    <w:lvl w:ilvl="0" w:tplc="A07A0B08">
      <w:start w:val="1"/>
      <w:numFmt w:val="decimal"/>
      <w:lvlText w:val="%1."/>
      <w:lvlJc w:val="left"/>
      <w:pPr>
        <w:tabs>
          <w:tab w:val="num" w:pos="720"/>
        </w:tabs>
        <w:ind w:left="720" w:hanging="360"/>
      </w:pPr>
    </w:lvl>
    <w:lvl w:ilvl="1" w:tplc="7772B4D2">
      <w:start w:val="1"/>
      <w:numFmt w:val="lowerLetter"/>
      <w:lvlText w:val="%2."/>
      <w:lvlJc w:val="left"/>
      <w:pPr>
        <w:tabs>
          <w:tab w:val="num" w:pos="720"/>
        </w:tabs>
        <w:ind w:left="720" w:hanging="360"/>
      </w:pPr>
    </w:lvl>
    <w:lvl w:ilvl="2" w:tplc="729EB4FA">
      <w:numFmt w:val="none"/>
      <w:lvlText w:val=""/>
      <w:lvlJc w:val="left"/>
      <w:pPr>
        <w:tabs>
          <w:tab w:val="num" w:pos="360"/>
        </w:tabs>
      </w:pPr>
    </w:lvl>
    <w:lvl w:ilvl="3" w:tplc="6D086A2C">
      <w:numFmt w:val="none"/>
      <w:lvlText w:val=""/>
      <w:lvlJc w:val="left"/>
      <w:pPr>
        <w:tabs>
          <w:tab w:val="num" w:pos="360"/>
        </w:tabs>
      </w:pPr>
    </w:lvl>
    <w:lvl w:ilvl="4" w:tplc="791CC652">
      <w:numFmt w:val="none"/>
      <w:lvlText w:val=""/>
      <w:lvlJc w:val="left"/>
      <w:pPr>
        <w:tabs>
          <w:tab w:val="num" w:pos="360"/>
        </w:tabs>
      </w:pPr>
    </w:lvl>
    <w:lvl w:ilvl="5" w:tplc="E4AAEA1C">
      <w:numFmt w:val="none"/>
      <w:lvlText w:val=""/>
      <w:lvlJc w:val="left"/>
      <w:pPr>
        <w:tabs>
          <w:tab w:val="num" w:pos="360"/>
        </w:tabs>
      </w:pPr>
    </w:lvl>
    <w:lvl w:ilvl="6" w:tplc="CA9C6B62">
      <w:numFmt w:val="none"/>
      <w:lvlText w:val=""/>
      <w:lvlJc w:val="left"/>
      <w:pPr>
        <w:tabs>
          <w:tab w:val="num" w:pos="360"/>
        </w:tabs>
      </w:pPr>
    </w:lvl>
    <w:lvl w:ilvl="7" w:tplc="010ECB2A">
      <w:numFmt w:val="none"/>
      <w:lvlText w:val=""/>
      <w:lvlJc w:val="left"/>
      <w:pPr>
        <w:tabs>
          <w:tab w:val="num" w:pos="360"/>
        </w:tabs>
      </w:pPr>
    </w:lvl>
    <w:lvl w:ilvl="8" w:tplc="C4DA79DC">
      <w:numFmt w:val="none"/>
      <w:lvlText w:val=""/>
      <w:lvlJc w:val="left"/>
      <w:pPr>
        <w:tabs>
          <w:tab w:val="num" w:pos="360"/>
        </w:tabs>
      </w:pPr>
    </w:lvl>
  </w:abstractNum>
  <w:abstractNum w:abstractNumId="42">
    <w:nsid w:val="71FA5F6B"/>
    <w:multiLevelType w:val="hybridMultilevel"/>
    <w:tmpl w:val="AB50AB7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7482645B"/>
    <w:multiLevelType w:val="hybridMultilevel"/>
    <w:tmpl w:val="1778B3CC"/>
    <w:lvl w:ilvl="0" w:tplc="96D4E73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4">
    <w:nsid w:val="75A63C3C"/>
    <w:multiLevelType w:val="hybridMultilevel"/>
    <w:tmpl w:val="F724CA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5">
    <w:nsid w:val="766609EF"/>
    <w:multiLevelType w:val="hybridMultilevel"/>
    <w:tmpl w:val="9EB4D0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7D61C72"/>
    <w:multiLevelType w:val="hybridMultilevel"/>
    <w:tmpl w:val="AB0EA3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45"/>
  </w:num>
  <w:num w:numId="3">
    <w:abstractNumId w:val="41"/>
  </w:num>
  <w:num w:numId="4">
    <w:abstractNumId w:val="19"/>
  </w:num>
  <w:num w:numId="5">
    <w:abstractNumId w:val="5"/>
  </w:num>
  <w:num w:numId="6">
    <w:abstractNumId w:val="1"/>
  </w:num>
  <w:num w:numId="7">
    <w:abstractNumId w:val="39"/>
  </w:num>
  <w:num w:numId="8">
    <w:abstractNumId w:val="29"/>
  </w:num>
  <w:num w:numId="9">
    <w:abstractNumId w:val="27"/>
  </w:num>
  <w:num w:numId="10">
    <w:abstractNumId w:val="34"/>
  </w:num>
  <w:num w:numId="11">
    <w:abstractNumId w:val="4"/>
  </w:num>
  <w:num w:numId="12">
    <w:abstractNumId w:val="14"/>
  </w:num>
  <w:num w:numId="13">
    <w:abstractNumId w:val="44"/>
  </w:num>
  <w:num w:numId="14">
    <w:abstractNumId w:val="10"/>
  </w:num>
  <w:num w:numId="15">
    <w:abstractNumId w:val="23"/>
  </w:num>
  <w:num w:numId="16">
    <w:abstractNumId w:val="22"/>
  </w:num>
  <w:num w:numId="17">
    <w:abstractNumId w:val="13"/>
  </w:num>
  <w:num w:numId="18">
    <w:abstractNumId w:val="40"/>
  </w:num>
  <w:num w:numId="19">
    <w:abstractNumId w:val="37"/>
  </w:num>
  <w:num w:numId="20">
    <w:abstractNumId w:val="7"/>
  </w:num>
  <w:num w:numId="21">
    <w:abstractNumId w:val="24"/>
  </w:num>
  <w:num w:numId="22">
    <w:abstractNumId w:val="42"/>
  </w:num>
  <w:num w:numId="23">
    <w:abstractNumId w:val="38"/>
  </w:num>
  <w:num w:numId="24">
    <w:abstractNumId w:val="20"/>
  </w:num>
  <w:num w:numId="25">
    <w:abstractNumId w:val="8"/>
  </w:num>
  <w:num w:numId="26">
    <w:abstractNumId w:val="25"/>
  </w:num>
  <w:num w:numId="27">
    <w:abstractNumId w:val="0"/>
  </w:num>
  <w:num w:numId="28">
    <w:abstractNumId w:val="30"/>
  </w:num>
  <w:num w:numId="29">
    <w:abstractNumId w:val="46"/>
  </w:num>
  <w:num w:numId="30">
    <w:abstractNumId w:val="17"/>
  </w:num>
  <w:num w:numId="31">
    <w:abstractNumId w:val="36"/>
  </w:num>
  <w:num w:numId="32">
    <w:abstractNumId w:val="28"/>
  </w:num>
  <w:num w:numId="33">
    <w:abstractNumId w:val="2"/>
  </w:num>
  <w:num w:numId="34">
    <w:abstractNumId w:val="15"/>
  </w:num>
  <w:num w:numId="35">
    <w:abstractNumId w:val="6"/>
  </w:num>
  <w:num w:numId="36">
    <w:abstractNumId w:val="16"/>
  </w:num>
  <w:num w:numId="37">
    <w:abstractNumId w:val="35"/>
  </w:num>
  <w:num w:numId="38">
    <w:abstractNumId w:val="11"/>
  </w:num>
  <w:num w:numId="39">
    <w:abstractNumId w:val="32"/>
  </w:num>
  <w:num w:numId="40">
    <w:abstractNumId w:val="21"/>
  </w:num>
  <w:num w:numId="41">
    <w:abstractNumId w:val="31"/>
  </w:num>
  <w:num w:numId="42">
    <w:abstractNumId w:val="18"/>
  </w:num>
  <w:num w:numId="43">
    <w:abstractNumId w:val="26"/>
  </w:num>
  <w:num w:numId="44">
    <w:abstractNumId w:val="43"/>
  </w:num>
  <w:num w:numId="45">
    <w:abstractNumId w:val="12"/>
  </w:num>
  <w:num w:numId="46">
    <w:abstractNumId w:val="33"/>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mailMerge>
    <w:mainDocumentType w:val="formLetters"/>
    <w:dataType w:val="textFile"/>
    <w:activeRecord w:val="-1"/>
    <w:odso/>
  </w:mailMerge>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07939"/>
    <w:rsid w:val="000010F2"/>
    <w:rsid w:val="00003EFB"/>
    <w:rsid w:val="000055D3"/>
    <w:rsid w:val="00010F4B"/>
    <w:rsid w:val="00011221"/>
    <w:rsid w:val="00013275"/>
    <w:rsid w:val="00014371"/>
    <w:rsid w:val="00043358"/>
    <w:rsid w:val="00046AE2"/>
    <w:rsid w:val="000570CE"/>
    <w:rsid w:val="000607F5"/>
    <w:rsid w:val="000625FB"/>
    <w:rsid w:val="000645B2"/>
    <w:rsid w:val="00071E0E"/>
    <w:rsid w:val="00072031"/>
    <w:rsid w:val="000730B4"/>
    <w:rsid w:val="000805ED"/>
    <w:rsid w:val="0008366F"/>
    <w:rsid w:val="00090FD3"/>
    <w:rsid w:val="000960C4"/>
    <w:rsid w:val="000A4FB9"/>
    <w:rsid w:val="000A61EF"/>
    <w:rsid w:val="000B086D"/>
    <w:rsid w:val="000C0CF4"/>
    <w:rsid w:val="000C3749"/>
    <w:rsid w:val="000C5AC0"/>
    <w:rsid w:val="000D0945"/>
    <w:rsid w:val="000D275E"/>
    <w:rsid w:val="000D3330"/>
    <w:rsid w:val="000D3C67"/>
    <w:rsid w:val="000D6ECA"/>
    <w:rsid w:val="000E0BC6"/>
    <w:rsid w:val="000E39C9"/>
    <w:rsid w:val="000F3756"/>
    <w:rsid w:val="00100394"/>
    <w:rsid w:val="00102CCD"/>
    <w:rsid w:val="00111F3A"/>
    <w:rsid w:val="00126928"/>
    <w:rsid w:val="00130EF9"/>
    <w:rsid w:val="001321F6"/>
    <w:rsid w:val="00141373"/>
    <w:rsid w:val="0014244D"/>
    <w:rsid w:val="0014601D"/>
    <w:rsid w:val="0014687C"/>
    <w:rsid w:val="00153CC7"/>
    <w:rsid w:val="00166106"/>
    <w:rsid w:val="00166856"/>
    <w:rsid w:val="001707B9"/>
    <w:rsid w:val="001715AA"/>
    <w:rsid w:val="0017283A"/>
    <w:rsid w:val="0018180F"/>
    <w:rsid w:val="00187BA4"/>
    <w:rsid w:val="00193983"/>
    <w:rsid w:val="001966C8"/>
    <w:rsid w:val="001C2826"/>
    <w:rsid w:val="001D2D15"/>
    <w:rsid w:val="001E634D"/>
    <w:rsid w:val="001E7BF5"/>
    <w:rsid w:val="001F28EB"/>
    <w:rsid w:val="001F44DA"/>
    <w:rsid w:val="0021564F"/>
    <w:rsid w:val="00217767"/>
    <w:rsid w:val="002335D0"/>
    <w:rsid w:val="0023482F"/>
    <w:rsid w:val="00236F55"/>
    <w:rsid w:val="0024495A"/>
    <w:rsid w:val="0024600C"/>
    <w:rsid w:val="0024705A"/>
    <w:rsid w:val="00247189"/>
    <w:rsid w:val="00254313"/>
    <w:rsid w:val="00257DA8"/>
    <w:rsid w:val="00263CB2"/>
    <w:rsid w:val="00274FC2"/>
    <w:rsid w:val="002777C2"/>
    <w:rsid w:val="0028624B"/>
    <w:rsid w:val="00287B82"/>
    <w:rsid w:val="00293DE4"/>
    <w:rsid w:val="00296CCC"/>
    <w:rsid w:val="002B1576"/>
    <w:rsid w:val="002B256C"/>
    <w:rsid w:val="002B3355"/>
    <w:rsid w:val="002B53E4"/>
    <w:rsid w:val="002C654A"/>
    <w:rsid w:val="002D3F9C"/>
    <w:rsid w:val="002D4134"/>
    <w:rsid w:val="002D5D29"/>
    <w:rsid w:val="002D7C11"/>
    <w:rsid w:val="003104A6"/>
    <w:rsid w:val="003144ED"/>
    <w:rsid w:val="00320655"/>
    <w:rsid w:val="00325A92"/>
    <w:rsid w:val="00331EDF"/>
    <w:rsid w:val="0034371F"/>
    <w:rsid w:val="0036025D"/>
    <w:rsid w:val="0036176C"/>
    <w:rsid w:val="00370371"/>
    <w:rsid w:val="0037510F"/>
    <w:rsid w:val="0038338D"/>
    <w:rsid w:val="003871E3"/>
    <w:rsid w:val="0039018F"/>
    <w:rsid w:val="003960BF"/>
    <w:rsid w:val="00397692"/>
    <w:rsid w:val="003A7A46"/>
    <w:rsid w:val="003B3699"/>
    <w:rsid w:val="003B396D"/>
    <w:rsid w:val="003B480C"/>
    <w:rsid w:val="003C54A3"/>
    <w:rsid w:val="003D1EF0"/>
    <w:rsid w:val="003D7151"/>
    <w:rsid w:val="003E1003"/>
    <w:rsid w:val="003F07C4"/>
    <w:rsid w:val="003F225C"/>
    <w:rsid w:val="003F70C8"/>
    <w:rsid w:val="00405A13"/>
    <w:rsid w:val="00411663"/>
    <w:rsid w:val="00412D0B"/>
    <w:rsid w:val="00414B5B"/>
    <w:rsid w:val="00431766"/>
    <w:rsid w:val="0045128E"/>
    <w:rsid w:val="00456EB5"/>
    <w:rsid w:val="004615FB"/>
    <w:rsid w:val="00461A35"/>
    <w:rsid w:val="00470FD1"/>
    <w:rsid w:val="00472AAE"/>
    <w:rsid w:val="00473A18"/>
    <w:rsid w:val="00474502"/>
    <w:rsid w:val="00474E9E"/>
    <w:rsid w:val="00497268"/>
    <w:rsid w:val="004A0E86"/>
    <w:rsid w:val="004A4287"/>
    <w:rsid w:val="004B3AB1"/>
    <w:rsid w:val="004C4191"/>
    <w:rsid w:val="004E67FC"/>
    <w:rsid w:val="004E7292"/>
    <w:rsid w:val="004F1761"/>
    <w:rsid w:val="00504072"/>
    <w:rsid w:val="00504230"/>
    <w:rsid w:val="00505070"/>
    <w:rsid w:val="005055E3"/>
    <w:rsid w:val="0050575E"/>
    <w:rsid w:val="00507939"/>
    <w:rsid w:val="005139D9"/>
    <w:rsid w:val="00520AF5"/>
    <w:rsid w:val="005328F9"/>
    <w:rsid w:val="0054278E"/>
    <w:rsid w:val="005441E4"/>
    <w:rsid w:val="005514F3"/>
    <w:rsid w:val="00553D4C"/>
    <w:rsid w:val="00554F62"/>
    <w:rsid w:val="00560BDA"/>
    <w:rsid w:val="00563E6E"/>
    <w:rsid w:val="00564550"/>
    <w:rsid w:val="00570BE3"/>
    <w:rsid w:val="005720B0"/>
    <w:rsid w:val="00574152"/>
    <w:rsid w:val="00581E2F"/>
    <w:rsid w:val="00584AD5"/>
    <w:rsid w:val="005903D3"/>
    <w:rsid w:val="00592D3B"/>
    <w:rsid w:val="00595AA4"/>
    <w:rsid w:val="005A37B6"/>
    <w:rsid w:val="005A3FEF"/>
    <w:rsid w:val="005A5988"/>
    <w:rsid w:val="005A7150"/>
    <w:rsid w:val="005C32F7"/>
    <w:rsid w:val="005D1246"/>
    <w:rsid w:val="005D7068"/>
    <w:rsid w:val="005D75F4"/>
    <w:rsid w:val="005E1422"/>
    <w:rsid w:val="006029CC"/>
    <w:rsid w:val="00615DDB"/>
    <w:rsid w:val="00620C5A"/>
    <w:rsid w:val="00622A98"/>
    <w:rsid w:val="00633E1B"/>
    <w:rsid w:val="006352CD"/>
    <w:rsid w:val="00647464"/>
    <w:rsid w:val="00664008"/>
    <w:rsid w:val="006647FF"/>
    <w:rsid w:val="00671005"/>
    <w:rsid w:val="0068149E"/>
    <w:rsid w:val="00685746"/>
    <w:rsid w:val="00686A08"/>
    <w:rsid w:val="006A16F6"/>
    <w:rsid w:val="006A2933"/>
    <w:rsid w:val="006A4CB4"/>
    <w:rsid w:val="006B1B59"/>
    <w:rsid w:val="006B22BB"/>
    <w:rsid w:val="006D08B8"/>
    <w:rsid w:val="006D1860"/>
    <w:rsid w:val="006D3EC9"/>
    <w:rsid w:val="006D7367"/>
    <w:rsid w:val="006E074F"/>
    <w:rsid w:val="006F1AD2"/>
    <w:rsid w:val="006F5DD3"/>
    <w:rsid w:val="007003F9"/>
    <w:rsid w:val="00701DD8"/>
    <w:rsid w:val="00701FD5"/>
    <w:rsid w:val="00702566"/>
    <w:rsid w:val="007051A7"/>
    <w:rsid w:val="007077B0"/>
    <w:rsid w:val="007111BF"/>
    <w:rsid w:val="00714F7C"/>
    <w:rsid w:val="00725212"/>
    <w:rsid w:val="007262B3"/>
    <w:rsid w:val="00731B2E"/>
    <w:rsid w:val="00743195"/>
    <w:rsid w:val="00756FC1"/>
    <w:rsid w:val="00772D44"/>
    <w:rsid w:val="00773A26"/>
    <w:rsid w:val="007763A8"/>
    <w:rsid w:val="007820CD"/>
    <w:rsid w:val="00785F83"/>
    <w:rsid w:val="00795AC9"/>
    <w:rsid w:val="007A16BC"/>
    <w:rsid w:val="007A1E54"/>
    <w:rsid w:val="007A1E9C"/>
    <w:rsid w:val="007A20C9"/>
    <w:rsid w:val="007A4A37"/>
    <w:rsid w:val="007A6084"/>
    <w:rsid w:val="007B74A7"/>
    <w:rsid w:val="007C204B"/>
    <w:rsid w:val="007C3D86"/>
    <w:rsid w:val="007C4027"/>
    <w:rsid w:val="007D2EFA"/>
    <w:rsid w:val="007E6642"/>
    <w:rsid w:val="007E7DCC"/>
    <w:rsid w:val="007F1AB4"/>
    <w:rsid w:val="007F6BFF"/>
    <w:rsid w:val="0081551B"/>
    <w:rsid w:val="00815BAB"/>
    <w:rsid w:val="00817AD3"/>
    <w:rsid w:val="00817DB7"/>
    <w:rsid w:val="0083189D"/>
    <w:rsid w:val="00845E0A"/>
    <w:rsid w:val="0086219B"/>
    <w:rsid w:val="00867F9D"/>
    <w:rsid w:val="00874E2A"/>
    <w:rsid w:val="008753A7"/>
    <w:rsid w:val="00882969"/>
    <w:rsid w:val="0089305A"/>
    <w:rsid w:val="008941AE"/>
    <w:rsid w:val="008951E3"/>
    <w:rsid w:val="008D0EFC"/>
    <w:rsid w:val="008D52B6"/>
    <w:rsid w:val="008D7A54"/>
    <w:rsid w:val="008E3D39"/>
    <w:rsid w:val="008E4815"/>
    <w:rsid w:val="008E6A69"/>
    <w:rsid w:val="008F0862"/>
    <w:rsid w:val="008F1731"/>
    <w:rsid w:val="008F547A"/>
    <w:rsid w:val="009045C9"/>
    <w:rsid w:val="00911646"/>
    <w:rsid w:val="009128D6"/>
    <w:rsid w:val="009134E7"/>
    <w:rsid w:val="00914754"/>
    <w:rsid w:val="009240E1"/>
    <w:rsid w:val="00926AC7"/>
    <w:rsid w:val="009350AC"/>
    <w:rsid w:val="00936DD8"/>
    <w:rsid w:val="00937F3A"/>
    <w:rsid w:val="009402B4"/>
    <w:rsid w:val="009407E5"/>
    <w:rsid w:val="00955560"/>
    <w:rsid w:val="009616F3"/>
    <w:rsid w:val="00962F77"/>
    <w:rsid w:val="00964E8F"/>
    <w:rsid w:val="00970FB4"/>
    <w:rsid w:val="00982EEB"/>
    <w:rsid w:val="00983E4D"/>
    <w:rsid w:val="00984DA1"/>
    <w:rsid w:val="009941B2"/>
    <w:rsid w:val="009A749F"/>
    <w:rsid w:val="009A7F71"/>
    <w:rsid w:val="009B038A"/>
    <w:rsid w:val="009B2D28"/>
    <w:rsid w:val="009C4508"/>
    <w:rsid w:val="009C5568"/>
    <w:rsid w:val="009D4D35"/>
    <w:rsid w:val="009E379C"/>
    <w:rsid w:val="009F4A3A"/>
    <w:rsid w:val="00A002D5"/>
    <w:rsid w:val="00A018DC"/>
    <w:rsid w:val="00A12BD4"/>
    <w:rsid w:val="00A134AF"/>
    <w:rsid w:val="00A13F3F"/>
    <w:rsid w:val="00A14C70"/>
    <w:rsid w:val="00A246B7"/>
    <w:rsid w:val="00A31EF7"/>
    <w:rsid w:val="00A3431E"/>
    <w:rsid w:val="00A370B2"/>
    <w:rsid w:val="00A43224"/>
    <w:rsid w:val="00A45A3A"/>
    <w:rsid w:val="00A532A0"/>
    <w:rsid w:val="00A5704C"/>
    <w:rsid w:val="00A60D59"/>
    <w:rsid w:val="00A60DB8"/>
    <w:rsid w:val="00A82A89"/>
    <w:rsid w:val="00A8735E"/>
    <w:rsid w:val="00AA114F"/>
    <w:rsid w:val="00AA11A2"/>
    <w:rsid w:val="00AA5E4B"/>
    <w:rsid w:val="00AB14A1"/>
    <w:rsid w:val="00AC6545"/>
    <w:rsid w:val="00AC6C34"/>
    <w:rsid w:val="00AC6C4A"/>
    <w:rsid w:val="00AC7B6F"/>
    <w:rsid w:val="00AD5BDA"/>
    <w:rsid w:val="00AD6E3C"/>
    <w:rsid w:val="00AF2E16"/>
    <w:rsid w:val="00B00AFA"/>
    <w:rsid w:val="00B00D17"/>
    <w:rsid w:val="00B14693"/>
    <w:rsid w:val="00B23221"/>
    <w:rsid w:val="00B3084E"/>
    <w:rsid w:val="00B36278"/>
    <w:rsid w:val="00B45393"/>
    <w:rsid w:val="00B46A5E"/>
    <w:rsid w:val="00B46F9E"/>
    <w:rsid w:val="00B51401"/>
    <w:rsid w:val="00B57504"/>
    <w:rsid w:val="00B64534"/>
    <w:rsid w:val="00B74B25"/>
    <w:rsid w:val="00B8610C"/>
    <w:rsid w:val="00B95474"/>
    <w:rsid w:val="00BA663A"/>
    <w:rsid w:val="00BA749B"/>
    <w:rsid w:val="00BB467F"/>
    <w:rsid w:val="00BB6301"/>
    <w:rsid w:val="00BB7B47"/>
    <w:rsid w:val="00BC0311"/>
    <w:rsid w:val="00BE4C98"/>
    <w:rsid w:val="00BE6C67"/>
    <w:rsid w:val="00BF193A"/>
    <w:rsid w:val="00C01CD2"/>
    <w:rsid w:val="00C01FEB"/>
    <w:rsid w:val="00C212F7"/>
    <w:rsid w:val="00C24011"/>
    <w:rsid w:val="00C3046D"/>
    <w:rsid w:val="00C33CF3"/>
    <w:rsid w:val="00C36B75"/>
    <w:rsid w:val="00C4149B"/>
    <w:rsid w:val="00C444A5"/>
    <w:rsid w:val="00C45CD5"/>
    <w:rsid w:val="00C50463"/>
    <w:rsid w:val="00C51AF3"/>
    <w:rsid w:val="00C650C9"/>
    <w:rsid w:val="00C654FF"/>
    <w:rsid w:val="00C7215B"/>
    <w:rsid w:val="00C77A8B"/>
    <w:rsid w:val="00C92AE2"/>
    <w:rsid w:val="00C94495"/>
    <w:rsid w:val="00CB5667"/>
    <w:rsid w:val="00CB5F56"/>
    <w:rsid w:val="00CC1AD2"/>
    <w:rsid w:val="00CC4521"/>
    <w:rsid w:val="00CC55E7"/>
    <w:rsid w:val="00CD07F6"/>
    <w:rsid w:val="00CD241B"/>
    <w:rsid w:val="00CD3D76"/>
    <w:rsid w:val="00CD471B"/>
    <w:rsid w:val="00CD4E66"/>
    <w:rsid w:val="00CD5989"/>
    <w:rsid w:val="00D166B0"/>
    <w:rsid w:val="00D2761A"/>
    <w:rsid w:val="00D40CD6"/>
    <w:rsid w:val="00D54002"/>
    <w:rsid w:val="00D578C1"/>
    <w:rsid w:val="00D617E9"/>
    <w:rsid w:val="00D63C8C"/>
    <w:rsid w:val="00D716CD"/>
    <w:rsid w:val="00D76B92"/>
    <w:rsid w:val="00D76FEE"/>
    <w:rsid w:val="00D867D6"/>
    <w:rsid w:val="00D902CB"/>
    <w:rsid w:val="00DB2E80"/>
    <w:rsid w:val="00DD4BC8"/>
    <w:rsid w:val="00DE1DF5"/>
    <w:rsid w:val="00DE3526"/>
    <w:rsid w:val="00DE68A5"/>
    <w:rsid w:val="00DF4274"/>
    <w:rsid w:val="00DF7CBC"/>
    <w:rsid w:val="00E01263"/>
    <w:rsid w:val="00E167BB"/>
    <w:rsid w:val="00E2116F"/>
    <w:rsid w:val="00E255AE"/>
    <w:rsid w:val="00E266A6"/>
    <w:rsid w:val="00E37003"/>
    <w:rsid w:val="00E37849"/>
    <w:rsid w:val="00E4153D"/>
    <w:rsid w:val="00E41863"/>
    <w:rsid w:val="00E43C2B"/>
    <w:rsid w:val="00E43FE1"/>
    <w:rsid w:val="00E447C4"/>
    <w:rsid w:val="00E45D31"/>
    <w:rsid w:val="00E5101D"/>
    <w:rsid w:val="00E53135"/>
    <w:rsid w:val="00E534F9"/>
    <w:rsid w:val="00E62B74"/>
    <w:rsid w:val="00E709BE"/>
    <w:rsid w:val="00E70D52"/>
    <w:rsid w:val="00EA29BC"/>
    <w:rsid w:val="00EA7BF4"/>
    <w:rsid w:val="00EB67E3"/>
    <w:rsid w:val="00EB7C43"/>
    <w:rsid w:val="00ED505F"/>
    <w:rsid w:val="00ED520F"/>
    <w:rsid w:val="00EE46D5"/>
    <w:rsid w:val="00EE4779"/>
    <w:rsid w:val="00EF3CC8"/>
    <w:rsid w:val="00EF4BE4"/>
    <w:rsid w:val="00EF4FC6"/>
    <w:rsid w:val="00EF7961"/>
    <w:rsid w:val="00F02DF6"/>
    <w:rsid w:val="00F10D60"/>
    <w:rsid w:val="00F11D04"/>
    <w:rsid w:val="00F15DDB"/>
    <w:rsid w:val="00F30A2C"/>
    <w:rsid w:val="00F33305"/>
    <w:rsid w:val="00F40580"/>
    <w:rsid w:val="00F45AD7"/>
    <w:rsid w:val="00F5637B"/>
    <w:rsid w:val="00F600C9"/>
    <w:rsid w:val="00F60D5D"/>
    <w:rsid w:val="00F65798"/>
    <w:rsid w:val="00F66434"/>
    <w:rsid w:val="00F669DF"/>
    <w:rsid w:val="00F76EE7"/>
    <w:rsid w:val="00F83079"/>
    <w:rsid w:val="00FA5C90"/>
    <w:rsid w:val="00FA6709"/>
    <w:rsid w:val="00FB76E9"/>
    <w:rsid w:val="00FC01D9"/>
    <w:rsid w:val="00FC2419"/>
    <w:rsid w:val="00FC2CB1"/>
    <w:rsid w:val="00FD229F"/>
    <w:rsid w:val="00FD25C0"/>
    <w:rsid w:val="00FD2989"/>
    <w:rsid w:val="00FE005D"/>
    <w:rsid w:val="00FE34E2"/>
    <w:rsid w:val="00FF0FA9"/>
    <w:rsid w:val="00FF3E63"/>
    <w:rsid w:val="00FF50F3"/>
    <w:rsid w:val="00FF77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305"/>
    <w:rPr>
      <w:sz w:val="24"/>
      <w:szCs w:val="24"/>
    </w:rPr>
  </w:style>
  <w:style w:type="paragraph" w:styleId="1">
    <w:name w:val="heading 1"/>
    <w:basedOn w:val="a"/>
    <w:next w:val="a"/>
    <w:qFormat/>
    <w:rsid w:val="00F33305"/>
    <w:pPr>
      <w:keepNext/>
      <w:jc w:val="both"/>
      <w:outlineLvl w:val="0"/>
    </w:pPr>
    <w:rPr>
      <w:b/>
      <w:bCs/>
      <w:sz w:val="36"/>
    </w:rPr>
  </w:style>
  <w:style w:type="paragraph" w:styleId="2">
    <w:name w:val="heading 2"/>
    <w:basedOn w:val="a"/>
    <w:next w:val="a"/>
    <w:qFormat/>
    <w:rsid w:val="00F33305"/>
    <w:pPr>
      <w:keepNext/>
      <w:jc w:val="both"/>
      <w:outlineLvl w:val="1"/>
    </w:pPr>
    <w:rPr>
      <w:b/>
      <w:bCs/>
      <w:sz w:val="28"/>
      <w:u w:val="single"/>
    </w:rPr>
  </w:style>
  <w:style w:type="paragraph" w:styleId="3">
    <w:name w:val="heading 3"/>
    <w:basedOn w:val="a"/>
    <w:next w:val="a"/>
    <w:qFormat/>
    <w:rsid w:val="00F33305"/>
    <w:pPr>
      <w:keepNext/>
      <w:jc w:val="both"/>
      <w:outlineLvl w:val="2"/>
    </w:pPr>
    <w:rPr>
      <w:sz w:val="28"/>
    </w:rPr>
  </w:style>
  <w:style w:type="paragraph" w:styleId="4">
    <w:name w:val="heading 4"/>
    <w:basedOn w:val="a"/>
    <w:next w:val="a"/>
    <w:qFormat/>
    <w:rsid w:val="00F33305"/>
    <w:pPr>
      <w:keepNext/>
      <w:jc w:val="both"/>
      <w:outlineLvl w:val="3"/>
    </w:pPr>
    <w:rPr>
      <w:b/>
      <w:bCs/>
      <w:sz w:val="28"/>
    </w:rPr>
  </w:style>
  <w:style w:type="paragraph" w:styleId="5">
    <w:name w:val="heading 5"/>
    <w:basedOn w:val="a"/>
    <w:next w:val="a"/>
    <w:qFormat/>
    <w:rsid w:val="00F33305"/>
    <w:pPr>
      <w:keepNext/>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33305"/>
    <w:pPr>
      <w:jc w:val="both"/>
    </w:pPr>
    <w:rPr>
      <w:sz w:val="28"/>
    </w:rPr>
  </w:style>
  <w:style w:type="paragraph" w:styleId="a4">
    <w:name w:val="Body Text Indent"/>
    <w:basedOn w:val="a"/>
    <w:semiHidden/>
    <w:rsid w:val="00F33305"/>
    <w:pPr>
      <w:ind w:left="540"/>
      <w:jc w:val="both"/>
    </w:pPr>
    <w:rPr>
      <w:sz w:val="28"/>
    </w:rPr>
  </w:style>
  <w:style w:type="paragraph" w:styleId="20">
    <w:name w:val="Body Text Indent 2"/>
    <w:basedOn w:val="a"/>
    <w:semiHidden/>
    <w:rsid w:val="00F33305"/>
    <w:pPr>
      <w:ind w:left="360"/>
      <w:jc w:val="both"/>
    </w:pPr>
    <w:rPr>
      <w:sz w:val="28"/>
    </w:rPr>
  </w:style>
  <w:style w:type="paragraph" w:styleId="30">
    <w:name w:val="Body Text Indent 3"/>
    <w:basedOn w:val="a"/>
    <w:semiHidden/>
    <w:rsid w:val="00F33305"/>
    <w:pPr>
      <w:ind w:left="720"/>
      <w:jc w:val="both"/>
    </w:pPr>
    <w:rPr>
      <w:sz w:val="28"/>
    </w:rPr>
  </w:style>
  <w:style w:type="paragraph" w:styleId="21">
    <w:name w:val="Body Text 2"/>
    <w:basedOn w:val="a"/>
    <w:semiHidden/>
    <w:rsid w:val="00F33305"/>
    <w:rPr>
      <w:sz w:val="28"/>
    </w:rPr>
  </w:style>
  <w:style w:type="paragraph" w:styleId="a5">
    <w:name w:val="Title"/>
    <w:basedOn w:val="a"/>
    <w:qFormat/>
    <w:rsid w:val="00F33305"/>
    <w:pPr>
      <w:jc w:val="center"/>
    </w:pPr>
    <w:rPr>
      <w:b/>
      <w:bCs/>
      <w:sz w:val="28"/>
    </w:rPr>
  </w:style>
  <w:style w:type="paragraph" w:styleId="a6">
    <w:name w:val="header"/>
    <w:basedOn w:val="a"/>
    <w:link w:val="a7"/>
    <w:uiPriority w:val="99"/>
    <w:rsid w:val="00D40CD6"/>
    <w:pPr>
      <w:tabs>
        <w:tab w:val="center" w:pos="4153"/>
        <w:tab w:val="right" w:pos="8306"/>
      </w:tabs>
      <w:spacing w:before="120" w:after="240"/>
      <w:ind w:firstLine="709"/>
      <w:jc w:val="center"/>
    </w:pPr>
    <w:rPr>
      <w:b/>
      <w:caps/>
      <w:sz w:val="28"/>
      <w:szCs w:val="20"/>
    </w:rPr>
  </w:style>
  <w:style w:type="character" w:customStyle="1" w:styleId="a7">
    <w:name w:val="Верхний колонтитул Знак"/>
    <w:basedOn w:val="a0"/>
    <w:link w:val="a6"/>
    <w:uiPriority w:val="99"/>
    <w:rsid w:val="00D40CD6"/>
    <w:rPr>
      <w:b/>
      <w:caps/>
      <w:sz w:val="28"/>
    </w:rPr>
  </w:style>
  <w:style w:type="paragraph" w:styleId="a8">
    <w:name w:val="Balloon Text"/>
    <w:basedOn w:val="a"/>
    <w:link w:val="a9"/>
    <w:uiPriority w:val="99"/>
    <w:semiHidden/>
    <w:unhideWhenUsed/>
    <w:rsid w:val="005055E3"/>
    <w:rPr>
      <w:rFonts w:ascii="Tahoma" w:hAnsi="Tahoma" w:cs="Tahoma"/>
      <w:sz w:val="16"/>
      <w:szCs w:val="16"/>
    </w:rPr>
  </w:style>
  <w:style w:type="character" w:customStyle="1" w:styleId="a9">
    <w:name w:val="Текст выноски Знак"/>
    <w:basedOn w:val="a0"/>
    <w:link w:val="a8"/>
    <w:uiPriority w:val="99"/>
    <w:semiHidden/>
    <w:rsid w:val="005055E3"/>
    <w:rPr>
      <w:rFonts w:ascii="Tahoma" w:hAnsi="Tahoma" w:cs="Tahoma"/>
      <w:sz w:val="16"/>
      <w:szCs w:val="16"/>
    </w:rPr>
  </w:style>
  <w:style w:type="character" w:styleId="aa">
    <w:name w:val="Hyperlink"/>
    <w:basedOn w:val="a0"/>
    <w:uiPriority w:val="99"/>
    <w:unhideWhenUsed/>
    <w:rsid w:val="007F6BFF"/>
    <w:rPr>
      <w:color w:val="0000FF"/>
      <w:u w:val="single"/>
    </w:rPr>
  </w:style>
  <w:style w:type="paragraph" w:customStyle="1" w:styleId="ConsPlusNormal">
    <w:name w:val="ConsPlusNormal"/>
    <w:rsid w:val="009D4D35"/>
    <w:pPr>
      <w:widowControl w:val="0"/>
      <w:autoSpaceDE w:val="0"/>
      <w:autoSpaceDN w:val="0"/>
      <w:adjustRightInd w:val="0"/>
      <w:ind w:firstLine="720"/>
    </w:pPr>
    <w:rPr>
      <w:rFonts w:ascii="Arial" w:hAnsi="Arial" w:cs="Arial"/>
    </w:rPr>
  </w:style>
  <w:style w:type="table" w:styleId="ab">
    <w:name w:val="Table Grid"/>
    <w:basedOn w:val="a1"/>
    <w:uiPriority w:val="59"/>
    <w:rsid w:val="0081551B"/>
    <w:rPr>
      <w:rFonts w:ascii="Calibri" w:eastAsia="Calibri" w:hAnsi="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D867D6"/>
    <w:pPr>
      <w:ind w:left="720"/>
      <w:contextualSpacing/>
    </w:pPr>
  </w:style>
  <w:style w:type="paragraph" w:customStyle="1" w:styleId="ConsPlusTitle">
    <w:name w:val="ConsPlusTitle"/>
    <w:uiPriority w:val="99"/>
    <w:rsid w:val="001C2826"/>
    <w:pPr>
      <w:widowControl w:val="0"/>
      <w:autoSpaceDE w:val="0"/>
      <w:autoSpaceDN w:val="0"/>
    </w:pPr>
    <w:rPr>
      <w:rFonts w:ascii="Calibri" w:hAnsi="Calibri" w:cs="Calibri"/>
      <w:b/>
      <w:sz w:val="22"/>
    </w:rPr>
  </w:style>
  <w:style w:type="paragraph" w:styleId="ad">
    <w:name w:val="footer"/>
    <w:basedOn w:val="a"/>
    <w:link w:val="ae"/>
    <w:uiPriority w:val="99"/>
    <w:unhideWhenUsed/>
    <w:rsid w:val="00E62B74"/>
    <w:pPr>
      <w:tabs>
        <w:tab w:val="center" w:pos="4677"/>
        <w:tab w:val="right" w:pos="9355"/>
      </w:tabs>
    </w:pPr>
  </w:style>
  <w:style w:type="character" w:customStyle="1" w:styleId="ae">
    <w:name w:val="Нижний колонтитул Знак"/>
    <w:basedOn w:val="a0"/>
    <w:link w:val="ad"/>
    <w:uiPriority w:val="99"/>
    <w:rsid w:val="00E62B74"/>
    <w:rPr>
      <w:sz w:val="24"/>
      <w:szCs w:val="24"/>
    </w:rPr>
  </w:style>
  <w:style w:type="paragraph" w:customStyle="1" w:styleId="Default">
    <w:name w:val="Default"/>
    <w:rsid w:val="00AB14A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701723">
      <w:bodyDiv w:val="1"/>
      <w:marLeft w:val="0"/>
      <w:marRight w:val="0"/>
      <w:marTop w:val="0"/>
      <w:marBottom w:val="0"/>
      <w:divBdr>
        <w:top w:val="none" w:sz="0" w:space="0" w:color="auto"/>
        <w:left w:val="none" w:sz="0" w:space="0" w:color="auto"/>
        <w:bottom w:val="none" w:sz="0" w:space="0" w:color="auto"/>
        <w:right w:val="none" w:sz="0" w:space="0" w:color="auto"/>
      </w:divBdr>
    </w:div>
    <w:div w:id="1019241078">
      <w:bodyDiv w:val="1"/>
      <w:marLeft w:val="0"/>
      <w:marRight w:val="0"/>
      <w:marTop w:val="0"/>
      <w:marBottom w:val="0"/>
      <w:divBdr>
        <w:top w:val="none" w:sz="0" w:space="0" w:color="auto"/>
        <w:left w:val="none" w:sz="0" w:space="0" w:color="auto"/>
        <w:bottom w:val="none" w:sz="0" w:space="0" w:color="auto"/>
        <w:right w:val="none" w:sz="0" w:space="0" w:color="auto"/>
      </w:divBdr>
    </w:div>
    <w:div w:id="1121344658">
      <w:bodyDiv w:val="1"/>
      <w:marLeft w:val="0"/>
      <w:marRight w:val="0"/>
      <w:marTop w:val="0"/>
      <w:marBottom w:val="0"/>
      <w:divBdr>
        <w:top w:val="none" w:sz="0" w:space="0" w:color="auto"/>
        <w:left w:val="none" w:sz="0" w:space="0" w:color="auto"/>
        <w:bottom w:val="none" w:sz="0" w:space="0" w:color="auto"/>
        <w:right w:val="none" w:sz="0" w:space="0" w:color="auto"/>
      </w:divBdr>
    </w:div>
    <w:div w:id="1158230297">
      <w:bodyDiv w:val="1"/>
      <w:marLeft w:val="0"/>
      <w:marRight w:val="0"/>
      <w:marTop w:val="0"/>
      <w:marBottom w:val="0"/>
      <w:divBdr>
        <w:top w:val="none" w:sz="0" w:space="0" w:color="auto"/>
        <w:left w:val="none" w:sz="0" w:space="0" w:color="auto"/>
        <w:bottom w:val="none" w:sz="0" w:space="0" w:color="auto"/>
        <w:right w:val="none" w:sz="0" w:space="0" w:color="auto"/>
      </w:divBdr>
      <w:divsChild>
        <w:div w:id="1111973444">
          <w:marLeft w:val="0"/>
          <w:marRight w:val="0"/>
          <w:marTop w:val="0"/>
          <w:marBottom w:val="0"/>
          <w:divBdr>
            <w:top w:val="none" w:sz="0" w:space="0" w:color="auto"/>
            <w:left w:val="none" w:sz="0" w:space="0" w:color="auto"/>
            <w:bottom w:val="none" w:sz="0" w:space="0" w:color="auto"/>
            <w:right w:val="none" w:sz="0" w:space="0" w:color="auto"/>
          </w:divBdr>
        </w:div>
        <w:div w:id="169610061">
          <w:marLeft w:val="0"/>
          <w:marRight w:val="0"/>
          <w:marTop w:val="0"/>
          <w:marBottom w:val="0"/>
          <w:divBdr>
            <w:top w:val="none" w:sz="0" w:space="0" w:color="auto"/>
            <w:left w:val="none" w:sz="0" w:space="0" w:color="auto"/>
            <w:bottom w:val="none" w:sz="0" w:space="0" w:color="auto"/>
            <w:right w:val="none" w:sz="0" w:space="0" w:color="auto"/>
          </w:divBdr>
        </w:div>
        <w:div w:id="375128099">
          <w:marLeft w:val="0"/>
          <w:marRight w:val="0"/>
          <w:marTop w:val="0"/>
          <w:marBottom w:val="0"/>
          <w:divBdr>
            <w:top w:val="none" w:sz="0" w:space="0" w:color="auto"/>
            <w:left w:val="none" w:sz="0" w:space="0" w:color="auto"/>
            <w:bottom w:val="none" w:sz="0" w:space="0" w:color="auto"/>
            <w:right w:val="none" w:sz="0" w:space="0" w:color="auto"/>
          </w:divBdr>
        </w:div>
        <w:div w:id="1142310497">
          <w:marLeft w:val="0"/>
          <w:marRight w:val="0"/>
          <w:marTop w:val="0"/>
          <w:marBottom w:val="0"/>
          <w:divBdr>
            <w:top w:val="none" w:sz="0" w:space="0" w:color="auto"/>
            <w:left w:val="none" w:sz="0" w:space="0" w:color="auto"/>
            <w:bottom w:val="none" w:sz="0" w:space="0" w:color="auto"/>
            <w:right w:val="none" w:sz="0" w:space="0" w:color="auto"/>
          </w:divBdr>
        </w:div>
        <w:div w:id="507714613">
          <w:marLeft w:val="0"/>
          <w:marRight w:val="0"/>
          <w:marTop w:val="0"/>
          <w:marBottom w:val="0"/>
          <w:divBdr>
            <w:top w:val="none" w:sz="0" w:space="0" w:color="auto"/>
            <w:left w:val="none" w:sz="0" w:space="0" w:color="auto"/>
            <w:bottom w:val="none" w:sz="0" w:space="0" w:color="auto"/>
            <w:right w:val="none" w:sz="0" w:space="0" w:color="auto"/>
          </w:divBdr>
        </w:div>
        <w:div w:id="819539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AB23EF4F104915E7F3D4809187D128AF9DDC24DFACD1E5D8E148536EA239E33AB0AE79FB9C1959E4C535A1CDC8D7AFADBD36307FCB88BF6L1Z1H"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B3D1FAD02E1FFD7112884EF471F5F8A2BB7B6670822059707AA0A04EC0F41D2232C1AE343BBB399EBB5D397EF76BFD8D5277770A0Ah0g9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B5FB2-0030-4C9B-A135-CEF160FE8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7127</TotalTime>
  <Pages>8</Pages>
  <Words>1985</Words>
  <Characters>16373</Characters>
  <Application>Microsoft Office Word</Application>
  <DocSecurity>0</DocSecurity>
  <Lines>136</Lines>
  <Paragraphs>36</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DSZN</Company>
  <LinksUpToDate>false</LinksUpToDate>
  <CharactersWithSpaces>18322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urist</dc:creator>
  <cp:keywords/>
  <dc:description/>
  <cp:lastModifiedBy>Татьяна Владимировна Стерхова</cp:lastModifiedBy>
  <cp:revision>44</cp:revision>
  <cp:lastPrinted>2021-09-24T07:35:00Z</cp:lastPrinted>
  <dcterms:created xsi:type="dcterms:W3CDTF">2019-12-20T04:12:00Z</dcterms:created>
  <dcterms:modified xsi:type="dcterms:W3CDTF">2021-09-24T10:35:00Z</dcterms:modified>
</cp:coreProperties>
</file>