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D8327B" w:rsidRDefault="00AC033C" w:rsidP="00D8327B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D8327B">
        <w:rPr>
          <w:rFonts w:ascii="PT Astra Serif" w:hAnsi="PT Astra Serif" w:cs="Times New Roman"/>
          <w:b/>
          <w:sz w:val="26"/>
          <w:szCs w:val="26"/>
        </w:rPr>
        <w:t xml:space="preserve">ОБЪЯВЛЕНИЕ </w:t>
      </w:r>
    </w:p>
    <w:p w:rsidR="00655FB2" w:rsidRPr="00D8327B" w:rsidRDefault="00484AFB" w:rsidP="00D8327B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r w:rsidRPr="00D8327B">
        <w:rPr>
          <w:rFonts w:ascii="PT Astra Serif" w:hAnsi="PT Astra Serif" w:cs="Times New Roman"/>
          <w:b/>
          <w:sz w:val="26"/>
          <w:szCs w:val="26"/>
        </w:rPr>
        <w:t xml:space="preserve">о проведении конкурсного отбора субъектов малого и среднего предпринимательства, включенных в реестр социальных предпринимателей, на предоставление грантов </w:t>
      </w:r>
    </w:p>
    <w:p w:rsidR="00484AFB" w:rsidRPr="00D8327B" w:rsidRDefault="00484AFB" w:rsidP="00D8327B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EB2E0D" w:rsidRDefault="00543D15" w:rsidP="00EB2E0D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Гранты предоставляются в рамках реализации мероприятия «Субъектам малого и среднего предпринимательства, включенным в реестр социальных предпринимателей, оказаны комплексные услуги и (или) предоставлена финансовая поддержка в виде грантов» регионального проекта «Создание условий для легкого старта и комфортного ведения бизнеса»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 360а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br/>
        <w:t>«</w:t>
      </w:r>
      <w:r w:rsidR="00484AFB" w:rsidRPr="00D8327B">
        <w:rPr>
          <w:rFonts w:ascii="PT Astra Serif" w:eastAsia="Calibri" w:hAnsi="PT Astra Serif" w:cs="PT Astra Serif"/>
          <w:sz w:val="26"/>
          <w:szCs w:val="26"/>
        </w:rPr>
        <w:t xml:space="preserve">Об утверждении государственной программы «Развитие предпринимательства </w:t>
      </w:r>
      <w:r w:rsidR="00484AFB" w:rsidRPr="00D8327B">
        <w:rPr>
          <w:rFonts w:ascii="PT Astra Serif" w:eastAsia="Calibri" w:hAnsi="PT Astra Serif" w:cs="PT Astra Serif"/>
          <w:sz w:val="26"/>
          <w:szCs w:val="26"/>
        </w:rPr>
        <w:br/>
        <w:t xml:space="preserve">и повышение эффективности государственного управления социально-экономическим развитием Томской области»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(далее – Программа), социальным предприятиям в целях </w:t>
      </w:r>
      <w:r w:rsidR="00484AFB"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финансового обеспечения расходов, связанных с реализацией проекта в сфере социального предпринимательства, в соответствии с направлениями</w:t>
      </w:r>
      <w:r w:rsidR="00EB2E0D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расходов, определенных Порядком </w:t>
      </w:r>
      <w:r w:rsidR="00EB2E0D" w:rsidRPr="00D8327B">
        <w:rPr>
          <w:rFonts w:ascii="PT Astra Serif" w:hAnsi="PT Astra Serif" w:cs="PT Astra Serif"/>
          <w:color w:val="000000"/>
          <w:sz w:val="26"/>
          <w:szCs w:val="26"/>
        </w:rPr>
        <w:t>предоставления из областного бюджета грантов в форме субсидии субъектам малого и среднего предпринимательства, включенным в реестр социальных предпринимателей</w:t>
      </w:r>
      <w:r w:rsidR="00EB2E0D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484AFB" w:rsidRPr="00EB2E0D" w:rsidRDefault="00EB2E0D" w:rsidP="00EB2E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i/>
          <w:sz w:val="26"/>
          <w:szCs w:val="26"/>
        </w:rPr>
      </w:pPr>
      <w:r w:rsidRPr="00EB2E0D">
        <w:rPr>
          <w:rFonts w:ascii="PT Astra Serif" w:hAnsi="PT Astra Serif" w:cs="PT Astra Serif"/>
          <w:i/>
          <w:sz w:val="26"/>
          <w:szCs w:val="26"/>
        </w:rPr>
        <w:t>Средства гранта могут быть направлены на финансовое обеспечение следующих затрат, связанных с реализацией социального проекта</w:t>
      </w:r>
      <w:r w:rsidR="00484AFB" w:rsidRPr="00EB2E0D">
        <w:rPr>
          <w:rFonts w:ascii="PT Astra Serif" w:eastAsia="Calibri" w:hAnsi="PT Astra Serif" w:cs="PT Astra Serif"/>
          <w:i/>
          <w:color w:val="000000"/>
          <w:sz w:val="26"/>
          <w:szCs w:val="26"/>
        </w:rPr>
        <w:t>: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1) аренда нежилого помещения для реализации проекта;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2) ремонт нежилого помещения, включая приобретение строительных материалов, оборудования, необходимого для ремонта помещения, используемого для реализации проекта;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3) аренда и (или) приобретение оргтехники, оборудования (в том числе инвентаря, мебели), используемого для реализации проекта;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4) выплата по передаче прав на франшизу (паушальный платеж);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5) технологическое присоединение к объектам инженерной инфраструктуры (электрические сети, газоснабжение, водоснабжение, водоотведение, теплоснабжение);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6) оплата коммунальных услуг и услуг электроснабжения;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7) оформление результатов интеллектуальной деятельности;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8) приобретение основных средств, необходимых для реализации проекта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(за исключением приобретения зданий, сооружений, земельных участков, автомобилей);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9) переоборудование транспортных средств для перевозки маломобильных групп населения, в том числе инвалидов;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10) оплата услуг связи, в том числе информационно-телекоммуникационной сети «Интернет», при реализации проекта в сфере социального предпринимательства;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11) оплата услуг по созданию, технической поддержке, наполнению, развитию и продвижению проекта в средствах массовой информации и информационно-телекоммуникационной сети «Интернет» (услуги хостинга, расходы на регистрацию доменных имен в информационно-телекоммуникационной сети «Интернет» и продление регистрации, расходы на поисковую оптимизацию, услуги/работы по модернизации сайта и аккаунтов в социальных сетях);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lastRenderedPageBreak/>
        <w:t xml:space="preserve">12) приобретение программного обеспечения и неисключительных прав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на программное обеспечение (расходы, связанные с получением прав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по лицензионному соглашению; расходы по адаптации, настройке, внедрению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и модификации программного обеспечения; расходы по сопровождению программного обеспечения);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13) приобретение сырья, расходных материалов, необходимых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для производства продукции;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14) приобретение комплектующих изделий при производстве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и (или) реализации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 для профилактики инвалидности или реабилитации (абилитации) инвалидов;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15) уплата первого взноса (аванса) при заключении договора лизинга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и (или) лизинговых платежей;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16) реализация мероприятий по профилактике новой коронавирусной инфекции, включая мероприятия, связанные с обеспечением выполнения санитарно-эпидемиологических требований.</w:t>
      </w:r>
    </w:p>
    <w:p w:rsidR="00095574" w:rsidRPr="00D8327B" w:rsidRDefault="00095574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FA6BF3" w:rsidRPr="004A15CF" w:rsidRDefault="00543D15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2.</w:t>
      </w:r>
      <w:r w:rsidR="00484AF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FA6BF3" w:rsidRPr="004A15CF">
        <w:rPr>
          <w:rFonts w:ascii="PT Astra Serif" w:hAnsi="PT Astra Serif"/>
          <w:b/>
          <w:color w:val="000000"/>
          <w:sz w:val="26"/>
          <w:szCs w:val="26"/>
        </w:rPr>
        <w:t>Результат предоставления гранта.</w:t>
      </w:r>
    </w:p>
    <w:p w:rsidR="004A15CF" w:rsidRPr="00D8327B" w:rsidRDefault="004A15CF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84AFB" w:rsidRPr="00D8327B" w:rsidRDefault="00484AFB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Результатом предоставления гранта является реализация в срок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до 31 декабря года, в котором предоставлен грант, субъектом малого и среднего предпринимательства, включенным в реестр социальных предпринимателей, проекта в сфере социального предпринимательства.  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Показателем, необходимым для достижения результата предоставления гранта, является объем софинансирования за счет собственных средств получателя гранта на реализацию социального проекта (в размере не менее 50% от размера расходов, предусмотренных на реализацию проекта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).</w:t>
      </w:r>
    </w:p>
    <w:p w:rsidR="00857303" w:rsidRPr="00D8327B" w:rsidRDefault="00857303" w:rsidP="00D8327B">
      <w:pPr>
        <w:pStyle w:val="Default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D8327B">
        <w:rPr>
          <w:rFonts w:ascii="PT Astra Serif" w:hAnsi="PT Astra Serif"/>
          <w:sz w:val="26"/>
          <w:szCs w:val="26"/>
        </w:rPr>
        <w:t>Значение показателя, необходимого для достижения результата предоставления субсидии, устанавливается Департаментом в Соглашении.</w:t>
      </w:r>
    </w:p>
    <w:p w:rsidR="003F2F1C" w:rsidRPr="00D8327B" w:rsidRDefault="0047459F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br/>
        <w:t xml:space="preserve">как получателя бюджетных средств доведены в установленном порядке лимиты бюджетных обязательств на предоставление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грантов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D8327B" w:rsidRDefault="003F2F1C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Способом проведения отбора получателя субсидии для предоставления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грантов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 (далее - отбор) является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конкурс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5E0CD3" w:rsidRPr="00D8327B" w:rsidRDefault="005E0CD3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Срок использования гранта составляет 6 месяцев со дня подписания Соглашения.</w:t>
      </w:r>
    </w:p>
    <w:p w:rsidR="00906EDA" w:rsidRPr="00D8327B" w:rsidRDefault="00906EDA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84AFB" w:rsidRPr="00D8327B" w:rsidRDefault="00EB0A77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</w:t>
      </w:r>
      <w:r w:rsidR="00484AFB" w:rsidRPr="004A15CF">
        <w:rPr>
          <w:rFonts w:ascii="PT Astra Serif" w:hAnsi="PT Astra Serif"/>
          <w:b/>
          <w:color w:val="000000"/>
          <w:sz w:val="26"/>
          <w:szCs w:val="26"/>
        </w:rPr>
        <w:t xml:space="preserve">Размер гранта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определяется Комиссией по проведению отбора в форме конкурса в целях предоставления грантов в форме субсидии субъектам малого и среднего предпринимательства, включенным в реестр социальных предпринимателей </w:t>
      </w:r>
      <w:r w:rsidR="003D2D05" w:rsidRPr="00D8327B">
        <w:rPr>
          <w:rFonts w:ascii="PT Astra Serif" w:hAnsi="PT Astra Serif"/>
          <w:color w:val="000000"/>
          <w:sz w:val="26"/>
          <w:szCs w:val="26"/>
        </w:rPr>
        <w:t xml:space="preserve">(далее – Комиссия)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пропорционально размеру расходов субъекта малого и среднего предпринимательства, впервые признанного социальным предприятием, предусмотренных на реализацию нового проекта в сфере социального предпринимательства, или расходов субъекта малого и среднего предпринимательства,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lastRenderedPageBreak/>
        <w:t xml:space="preserve">подтвердившего статус социального предприятия, на расширение своей деятельности при реализации ранее созданного проекта в сфере социального предпринимательства. </w:t>
      </w:r>
    </w:p>
    <w:p w:rsidR="00484AF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4A15CF">
        <w:rPr>
          <w:rFonts w:ascii="PT Astra Serif" w:hAnsi="PT Astra Serif"/>
          <w:b/>
          <w:color w:val="000000"/>
          <w:sz w:val="26"/>
          <w:szCs w:val="26"/>
        </w:rPr>
        <w:t>Максимальный размер гранта не превышает 500 тысяч рублей на одного получателя поддержки. Минимальный размер гранта не может составлять менее 100 тысяч рублей.</w:t>
      </w:r>
    </w:p>
    <w:p w:rsidR="004A15CF" w:rsidRPr="004A15CF" w:rsidRDefault="004A15CF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AC033C" w:rsidRDefault="00EB0A77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4</w:t>
      </w:r>
      <w:r w:rsidR="00DE10C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.</w:t>
      </w:r>
      <w:r w:rsidR="00A575D2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Д</w:t>
      </w:r>
      <w:r w:rsidR="00A575D2" w:rsidRPr="004A15CF">
        <w:rPr>
          <w:rFonts w:ascii="PT Astra Serif" w:hAnsi="PT Astra Serif" w:cs="PT Astra Serif"/>
          <w:b/>
          <w:sz w:val="26"/>
          <w:szCs w:val="26"/>
        </w:rPr>
        <w:t>ата и время начала (окончания) подачи (приема) заявок от участников отбора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: с 9.00 </w:t>
      </w:r>
      <w:r w:rsidR="00543D15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часов </w:t>
      </w:r>
      <w:r w:rsidR="00C22F20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28</w:t>
      </w:r>
      <w:r w:rsidR="003C705F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сентября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20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1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года до 1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8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.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00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30774E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27</w:t>
      </w:r>
      <w:r w:rsidR="003C705F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октября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20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1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года.</w:t>
      </w:r>
    </w:p>
    <w:p w:rsidR="004A15CF" w:rsidRDefault="004A15CF" w:rsidP="004A15C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4A15CF" w:rsidRDefault="004A15CF" w:rsidP="004A15CF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Заявку участник отбора представляет в Департамент </w:t>
      </w:r>
      <w:r w:rsidRPr="00D8327B">
        <w:rPr>
          <w:rFonts w:ascii="PT Astra Serif" w:hAnsi="PT Astra Serif"/>
          <w:color w:val="000000"/>
          <w:sz w:val="26"/>
          <w:szCs w:val="26"/>
        </w:rPr>
        <w:t>на бумажном носителе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либо 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в электронном виде посредством цифровой платформы Томской области https://biz.tomsk.life или в Департамент. </w:t>
      </w:r>
    </w:p>
    <w:p w:rsidR="004A15CF" w:rsidRPr="004A15CF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AC033C" w:rsidRPr="00D8327B" w:rsidRDefault="00AC033C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4A15CF" w:rsidRDefault="003432A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4A15CF" w:rsidRPr="00D8327B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D2439" w:rsidRPr="00D8327B" w:rsidRDefault="003F2F1C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484AFB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>- Приказ Минэкономразвития России от 26.03.2021 № 142 «Об утверждении требований 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Федерации, направленных на достижение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«Малое и среднее предпринимательство и поддержка индивидуальной предпринимательской инициативы», и требований к организациям, образующим инфраструктуру поддержки субъектов малого</w:t>
      </w:r>
      <w:r w:rsidR="0030774E"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>и среднего предпринимательства»;</w:t>
      </w:r>
    </w:p>
    <w:p w:rsidR="00484AFB" w:rsidRPr="00D8327B" w:rsidRDefault="003F2F1C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484AFB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484AFB"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остановление Администрации Томской области от 03.09.2021 № 368а «Об утверждении Порядка предоставления из областного бюджета грантов в форме субсидии субъектам малого и среднего предпринимательства, включенным в реестр социальных предпринимателей» </w:t>
      </w:r>
      <w:r w:rsidR="006A7865">
        <w:rPr>
          <w:rFonts w:ascii="PT Astra Serif" w:hAnsi="PT Astra Serif" w:cs="PT Astra Serif"/>
          <w:color w:val="000000"/>
          <w:sz w:val="26"/>
          <w:szCs w:val="26"/>
        </w:rPr>
        <w:t xml:space="preserve">(в ред. Постановления Администрации Томской области от 21.09.2021 № 395а «О внесении изменений в постановление Администрации Томской области от 03.09.2021 № 368а»)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(далее – Порядок)</w:t>
      </w:r>
      <w:r w:rsidR="00484AFB" w:rsidRPr="00D8327B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:rsidR="003432A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PT Astra Serif"/>
          <w:sz w:val="26"/>
          <w:szCs w:val="26"/>
        </w:rPr>
        <w:t xml:space="preserve">- </w:t>
      </w:r>
      <w:r w:rsidR="002D2439" w:rsidRPr="00D8327B">
        <w:rPr>
          <w:rFonts w:ascii="PT Astra Serif" w:hAnsi="PT Astra Serif" w:cs="PT Astra Serif"/>
          <w:sz w:val="26"/>
          <w:szCs w:val="26"/>
        </w:rPr>
        <w:t>Приказ Департамента по развитию инновационной и предпринимательской деятельности Томской области от 07.0</w:t>
      </w:r>
      <w:r w:rsidRPr="00D8327B">
        <w:rPr>
          <w:rFonts w:ascii="PT Astra Serif" w:hAnsi="PT Astra Serif" w:cs="PT Astra Serif"/>
          <w:sz w:val="26"/>
          <w:szCs w:val="26"/>
        </w:rPr>
        <w:t>9</w:t>
      </w:r>
      <w:r w:rsidR="002D2439" w:rsidRPr="00D8327B">
        <w:rPr>
          <w:rFonts w:ascii="PT Astra Serif" w:hAnsi="PT Astra Serif" w:cs="PT Astra Serif"/>
          <w:sz w:val="26"/>
          <w:szCs w:val="26"/>
        </w:rPr>
        <w:t xml:space="preserve">.2020 № </w:t>
      </w:r>
      <w:r w:rsidRPr="00D8327B">
        <w:rPr>
          <w:rFonts w:ascii="PT Astra Serif" w:hAnsi="PT Astra Serif" w:cs="PT Astra Serif"/>
          <w:sz w:val="26"/>
          <w:szCs w:val="26"/>
        </w:rPr>
        <w:t>49</w:t>
      </w:r>
      <w:r w:rsidR="002D2439" w:rsidRPr="00D8327B">
        <w:rPr>
          <w:rFonts w:ascii="PT Astra Serif" w:hAnsi="PT Astra Serif" w:cs="PT Astra Serif"/>
          <w:sz w:val="26"/>
          <w:szCs w:val="26"/>
        </w:rPr>
        <w:t xml:space="preserve"> «</w:t>
      </w:r>
      <w:r w:rsidRPr="00D8327B">
        <w:rPr>
          <w:rFonts w:ascii="PT Astra Serif" w:hAnsi="PT Astra Serif" w:cs="PT Astra Serif"/>
          <w:sz w:val="26"/>
          <w:szCs w:val="26"/>
        </w:rPr>
        <w:t>Об утверждении П</w:t>
      </w:r>
      <w:r w:rsidRPr="00D8327B">
        <w:rPr>
          <w:rFonts w:ascii="PT Astra Serif" w:hAnsi="PT Astra Serif"/>
          <w:color w:val="000000"/>
          <w:sz w:val="26"/>
          <w:szCs w:val="26"/>
        </w:rPr>
        <w:t>оложения о порядке работы Комиссии по проведению отбора в форме конкурса в целях предоставления грантов в форме субсидии субъектам малого и среднего предпринимательства, включенным в реестр социальных предпринимателей, и ее состава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3432AB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D8327B" w:rsidRDefault="00095574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Default="002D60E6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lastRenderedPageBreak/>
        <w:t>6</w:t>
      </w:r>
      <w:r w:rsidR="00C25302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. </w:t>
      </w:r>
      <w:r w:rsidR="00BC5D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30774E" w:rsidRPr="004A15CF">
        <w:rPr>
          <w:rFonts w:ascii="PT Astra Serif" w:hAnsi="PT Astra Serif" w:cs="PT Astra Serif"/>
          <w:b/>
          <w:sz w:val="26"/>
          <w:szCs w:val="26"/>
        </w:rPr>
        <w:t>участником отбора</w:t>
      </w:r>
      <w:r w:rsidR="00BC5D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4A15CF" w:rsidRPr="004A15CF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30774E" w:rsidRPr="004A15CF" w:rsidRDefault="0030774E" w:rsidP="00D8327B">
      <w:pPr>
        <w:autoSpaceDE w:val="0"/>
        <w:autoSpaceDN w:val="0"/>
        <w:spacing w:after="0" w:line="240" w:lineRule="auto"/>
        <w:ind w:right="-1"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>1) Заявка на участие в конкурсном отборе для предоставления из областного бюджета гранта в форме субсидии субъектам малого и среднего предпринимательства, включенным в реестр социальных предпринимателей, по форме согласно приложению № 1 к Порядку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(обязательно к представлению на участие в отборе)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spacing w:after="0" w:line="240" w:lineRule="auto"/>
        <w:ind w:right="-1"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 xml:space="preserve">2) 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заверенные заявителем копии:</w:t>
      </w:r>
    </w:p>
    <w:p w:rsidR="0030774E" w:rsidRPr="004A15CF" w:rsidRDefault="0030774E" w:rsidP="006A786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а) документа, удостоверяющего личность заявителя (уполномоченного лица заявителя)</w:t>
      </w:r>
      <w:r w:rsidR="006A7865" w:rsidRPr="004A15CF">
        <w:rPr>
          <w:rFonts w:ascii="PT Astra Serif" w:hAnsi="PT Astra Serif"/>
          <w:sz w:val="26"/>
          <w:szCs w:val="26"/>
        </w:rPr>
        <w:t xml:space="preserve"> (первая страница, страница с пропиской)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(обязательно к представлению на участие в отборе)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б) документа, подтверждающего право уполномоченного лица заявителя действовать от имени социального предприятия – участника отбора, 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заверенная заявителем (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в случае подачи документов 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уполномоченным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лицом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6A786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в) 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к</w:t>
      </w:r>
      <w:r w:rsidR="006A7865" w:rsidRPr="004A15CF">
        <w:rPr>
          <w:rFonts w:ascii="PT Astra Serif" w:hAnsi="PT Astra Serif"/>
          <w:sz w:val="26"/>
          <w:szCs w:val="26"/>
        </w:rPr>
        <w:t>опия документа о прохождении обучающей программы или акселерационной программы по направлению осуществления деятельности в сфере социального предпринимательства, заверенная заявителем (</w:t>
      </w:r>
      <w:r w:rsidR="004A15CF">
        <w:rPr>
          <w:rFonts w:ascii="PT Astra Serif" w:hAnsi="PT Astra Serif"/>
          <w:sz w:val="26"/>
          <w:szCs w:val="26"/>
        </w:rPr>
        <w:t>для впервые признанных социальным предприятием в год подачи заявки</w:t>
      </w:r>
      <w:r w:rsidR="006A7865" w:rsidRPr="004A15CF">
        <w:rPr>
          <w:rFonts w:ascii="PT Astra Serif" w:hAnsi="PT Astra Serif"/>
          <w:sz w:val="26"/>
          <w:szCs w:val="26"/>
        </w:rPr>
        <w:t>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2) паспорт проекта в сфере социального предпринимательства, подписанный заявителем, содержащий сведения по форме согласно </w:t>
      </w:r>
      <w:r w:rsidRPr="004A15CF">
        <w:rPr>
          <w:rFonts w:ascii="PT Astra Serif" w:hAnsi="PT Astra Serif"/>
          <w:color w:val="000000"/>
          <w:sz w:val="26"/>
          <w:szCs w:val="26"/>
        </w:rPr>
        <w:t>приложению № 2 к Порядку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(обязательная форма)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EB0CF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3) план расходов на реализацию проекта, в том числе на финансовое обеспечение которых запрашивается грант в соответствии с пунктом 1 заявки, подписанный заявителем, по форме согласно </w:t>
      </w:r>
      <w:r w:rsidRPr="004A15CF">
        <w:rPr>
          <w:rFonts w:ascii="PT Astra Serif" w:hAnsi="PT Astra Serif"/>
          <w:color w:val="000000"/>
          <w:sz w:val="26"/>
          <w:szCs w:val="26"/>
        </w:rPr>
        <w:t>приложению № 2 к Порядку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(обязательная форма)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EB0CF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 xml:space="preserve">4) для участников отбора, подтверждающих в заявке обязательство </w:t>
      </w:r>
      <w:r w:rsidRPr="004A15CF">
        <w:rPr>
          <w:rFonts w:ascii="PT Astra Serif" w:hAnsi="PT Astra Serif"/>
          <w:color w:val="000000"/>
          <w:sz w:val="26"/>
          <w:szCs w:val="26"/>
        </w:rPr>
        <w:br/>
        <w:t>по сохранению или созданию рабочих мест, – справка о численности работников заявителя (без внешних совместителей),</w:t>
      </w:r>
      <w:r w:rsidRPr="004A15CF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Pr="004A15CF">
        <w:rPr>
          <w:rFonts w:ascii="PT Astra Serif" w:hAnsi="PT Astra Serif"/>
          <w:color w:val="000000"/>
          <w:sz w:val="26"/>
          <w:szCs w:val="26"/>
        </w:rPr>
        <w:t>зарегистрированных в Пенсионном фонде Российской Федерации по состоянию на 31 декабря года, предшествующего году подачи заявки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(только </w:t>
      </w:r>
      <w:r w:rsidR="004A15CF">
        <w:rPr>
          <w:rFonts w:ascii="PT Astra Serif" w:hAnsi="PT Astra Serif"/>
          <w:color w:val="000000"/>
          <w:sz w:val="26"/>
          <w:szCs w:val="26"/>
        </w:rPr>
        <w:t>для участников отбора, подтверждающих в заявке обязательство по сохранению или созданию рабочих мест)</w:t>
      </w:r>
      <w:r w:rsidRPr="004A15CF">
        <w:rPr>
          <w:rFonts w:ascii="PT Astra Serif" w:hAnsi="PT Astra Serif"/>
          <w:color w:val="000000"/>
          <w:sz w:val="26"/>
          <w:szCs w:val="26"/>
        </w:rPr>
        <w:t xml:space="preserve">; 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>5) справки (выписки) по операциям и счетам социального предприятия, выданные кредитными организациями и подтверждающие наличие у участника отбора счета в кредитной организации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(обязательно к представлению на участие в отборе)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EB0CF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>6) справка об отсутствии задолженности по заработной плате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A7865" w:rsidRPr="00CD04B8">
        <w:rPr>
          <w:rFonts w:ascii="PT Astra Serif" w:hAnsi="PT Astra Serif"/>
          <w:b/>
          <w:color w:val="000000"/>
          <w:sz w:val="26"/>
          <w:szCs w:val="26"/>
        </w:rPr>
        <w:t>на 1-е число месяца в котором осуществляется подача заявки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</w:t>
      </w:r>
      <w:r w:rsidR="00835098" w:rsidRPr="004A15CF">
        <w:rPr>
          <w:rFonts w:ascii="PT Astra Serif" w:hAnsi="PT Astra Serif"/>
          <w:sz w:val="26"/>
          <w:szCs w:val="26"/>
        </w:rPr>
        <w:t>Не требуется для и</w:t>
      </w:r>
      <w:r w:rsidR="006A7865" w:rsidRPr="004A15CF">
        <w:rPr>
          <w:rFonts w:ascii="PT Astra Serif" w:hAnsi="PT Astra Serif"/>
          <w:sz w:val="26"/>
          <w:szCs w:val="26"/>
        </w:rPr>
        <w:t>ндивидуальных предпринимателей, у которых отсутствуют наемные работки. В остальных случаях документ подлежит обязательному пре</w:t>
      </w:r>
      <w:r w:rsidR="004A15CF" w:rsidRPr="004A15CF">
        <w:rPr>
          <w:rFonts w:ascii="PT Astra Serif" w:hAnsi="PT Astra Serif"/>
          <w:sz w:val="26"/>
          <w:szCs w:val="26"/>
        </w:rPr>
        <w:t>д</w:t>
      </w:r>
      <w:r w:rsidR="006A7865" w:rsidRPr="004A15CF">
        <w:rPr>
          <w:rFonts w:ascii="PT Astra Serif" w:hAnsi="PT Astra Serif"/>
          <w:sz w:val="26"/>
          <w:szCs w:val="26"/>
        </w:rPr>
        <w:t>ставлению</w:t>
      </w:r>
      <w:r w:rsidR="00835098" w:rsidRPr="004A15CF">
        <w:rPr>
          <w:rFonts w:ascii="PT Astra Serif" w:hAnsi="PT Astra Serif"/>
          <w:sz w:val="26"/>
          <w:szCs w:val="26"/>
        </w:rPr>
        <w:t xml:space="preserve"> на участие в отборе</w:t>
      </w:r>
      <w:r w:rsidR="004A15CF" w:rsidRPr="004A15CF">
        <w:rPr>
          <w:rFonts w:ascii="PT Astra Serif" w:hAnsi="PT Astra Serif"/>
          <w:sz w:val="26"/>
          <w:szCs w:val="26"/>
        </w:rPr>
        <w:t>. Справка оформляется в произвольной форме за подписью руководителя социального предприятия</w:t>
      </w:r>
      <w:r w:rsidR="006A7865" w:rsidRPr="004A15CF">
        <w:rPr>
          <w:rFonts w:ascii="PT Astra Serif" w:hAnsi="PT Astra Serif"/>
          <w:sz w:val="26"/>
          <w:szCs w:val="26"/>
        </w:rPr>
        <w:t>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7) заверенные заявителем документы или их копии, подтверждающие соответствие критериям отбора, установленным в пункте 25 Порядка: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а) бизнес-план проекта, маркетинговое исследование рынка, а также копии договоров, предварительных договоров, подтверждающих востребованность товаров (работ, услуг) заявителя</w:t>
      </w:r>
      <w:r w:rsidR="004A15CF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(представляется на усмотрение участника отбора)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б) об образовании, подтверждении квалификации и наличии опыта работы работников социального предприятия – участника отбора</w:t>
      </w:r>
      <w:r w:rsidR="004A15CF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(представляется на усмотрение участника отбора)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lastRenderedPageBreak/>
        <w:t>в) </w:t>
      </w:r>
      <w:r w:rsidRPr="004A15CF">
        <w:rPr>
          <w:rFonts w:ascii="PT Astra Serif" w:eastAsia="Calibri" w:hAnsi="PT Astra Serif"/>
          <w:color w:val="000000"/>
          <w:sz w:val="26"/>
          <w:szCs w:val="26"/>
        </w:rPr>
        <w:t xml:space="preserve">о 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наличии собственной материально-технической, ресурсной базы 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br/>
        <w:t>для реализации проекта: документов на приобретение основных средств, на аренду помещений, земельных участков, на поставку сырья и материалов</w:t>
      </w:r>
      <w:r w:rsidR="004A15CF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(представляется на усмотрение участника отбора)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.</w:t>
      </w:r>
    </w:p>
    <w:p w:rsidR="00EB0CFE" w:rsidRPr="00D8327B" w:rsidRDefault="00EB0CF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</w:p>
    <w:p w:rsidR="001A0847" w:rsidRPr="004A15CF" w:rsidRDefault="008705AC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7. Требования к </w:t>
      </w:r>
      <w:r w:rsidR="00FA6B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заявителям (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участникам конкурсного отбора</w:t>
      </w:r>
      <w:r w:rsidR="00FA6B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)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4A15CF" w:rsidRPr="00D8327B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B0CFE" w:rsidRPr="00D8327B" w:rsidRDefault="00EB0CF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  <w:highlight w:val="yellow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Гранты предоставляются социальным предприятиям, соответствующим следующим требованиям:</w:t>
      </w:r>
    </w:p>
    <w:p w:rsidR="00EB0CFE" w:rsidRPr="00D8327B" w:rsidRDefault="00EB0CFE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1) сведения о том, что субъект малого и среднего предпринимательства признан социальным предприятием в порядке, установленном в соответствии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с частью 3 статьи 24.1 Федерального закона № 209-ФЗ, внесены в единый реестр субъектов малого и среднего предпринимательства в период с 10 июля по 10 декабря текущего календарного года;</w:t>
      </w:r>
    </w:p>
    <w:p w:rsidR="00EB0CFE" w:rsidRPr="00D8327B" w:rsidRDefault="00EB0CF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2) субъект малого и среднего предпринимательства, впервые признанный социальным предприятием, прошел обучение в рамках обучающей программы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или акселерационной программы в течение года до момента получения гранта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по направлению осуществления деятельности в сфере социального предпринимательства, проведение которой организовано центром поддержки предпринимательства, центром инноваций социальной сферы некоммерческой организации «Фонд развития бизнеса» или акционерным обществом «Федеральная корпорация по развитию малого и среднего предпринимательства» (Корпорацией МСП), в целях допуска социального предприятия к защите проекта в сфере социального предпринимательства к конкурсному отбору;</w:t>
      </w:r>
    </w:p>
    <w:p w:rsidR="00EB0CFE" w:rsidRPr="00D8327B" w:rsidRDefault="00EB0CFE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3) субъект малого и среднего предпринимательства, подтвердивший статус социального предприятия, реализует ранее созданный проект в сфере социального предпринимательства. </w:t>
      </w:r>
    </w:p>
    <w:p w:rsidR="00EB0CFE" w:rsidRPr="00050F1B" w:rsidRDefault="00E5439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050F1B">
        <w:rPr>
          <w:rFonts w:ascii="PT Astra Serif" w:hAnsi="PT Astra Serif"/>
          <w:b/>
          <w:color w:val="000000"/>
          <w:sz w:val="26"/>
          <w:szCs w:val="26"/>
        </w:rPr>
        <w:t xml:space="preserve">Участник отбора </w:t>
      </w:r>
      <w:r w:rsidR="00EB0CFE" w:rsidRPr="00050F1B">
        <w:rPr>
          <w:rFonts w:ascii="PT Astra Serif" w:hAnsi="PT Astra Serif"/>
          <w:b/>
          <w:color w:val="000000"/>
          <w:sz w:val="26"/>
          <w:szCs w:val="26"/>
        </w:rPr>
        <w:t>на 1-е число месяца, в котором осуществляется подача заявки на участие</w:t>
      </w:r>
      <w:r w:rsidR="004A15CF" w:rsidRPr="00050F1B">
        <w:rPr>
          <w:rFonts w:ascii="PT Astra Serif" w:hAnsi="PT Astra Serif"/>
          <w:b/>
          <w:color w:val="000000"/>
          <w:sz w:val="26"/>
          <w:szCs w:val="26"/>
        </w:rPr>
        <w:t xml:space="preserve"> </w:t>
      </w:r>
      <w:r w:rsidR="00EB0CFE" w:rsidRPr="00050F1B">
        <w:rPr>
          <w:rFonts w:ascii="PT Astra Serif" w:hAnsi="PT Astra Serif"/>
          <w:b/>
          <w:color w:val="000000"/>
          <w:sz w:val="26"/>
          <w:szCs w:val="26"/>
        </w:rPr>
        <w:t>в конкурсном отборе для предоставления из областного бюджета гранта в форме субсидии субъектам малого и среднего предпринимательства, включенным в реестр социальных предпринимателей (далее – заявка), должен соответствовать следующим требованиям: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 Томской областью;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3) участники отбора –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– индивидуальные предприниматели не должны прекратить деятельность в качестве индивидуального предпринимателя;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4) в реестре дисквалифицированных лиц отсутствуют сведения о дисквалифицированных руководителе, членах коллегиального исполнительного </w:t>
      </w:r>
      <w:r w:rsidRPr="00D8327B">
        <w:rPr>
          <w:rFonts w:ascii="PT Astra Serif" w:hAnsi="PT Astra Serif"/>
          <w:color w:val="000000"/>
          <w:sz w:val="26"/>
          <w:szCs w:val="26"/>
        </w:rPr>
        <w:lastRenderedPageBreak/>
        <w:t>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являющихся участниками отбора;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6) участники отбора ранее не являлись получателями средств из федерального бюджета, областного бюджета и бюджетов муниципальных образований Томской области на цель, указанную в пункте 3 Порядка, в том числе на основании иных нормативных правовых актов Российской Федерации, Томской области и муниципальных образований Томской области;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7) участник отбора соответствует требованиям, установленным в пункте 5 Порядка;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8) участник отбора не имеет просроченной задолженности по заработной плате (указанное требование не распространяется в отношении участников отбора – индивидуальных предпринимателей, у которых отсутствуют наемные работники);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9) наличие у участника отбора расчетного или корреспондентского счета, открытого в учреждениях Центрального банка Российской Федерации или кредитных организациях; 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10) участник отбора зарегистрирован в качестве социального предприятия </w:t>
      </w:r>
      <w:r w:rsidRPr="00D8327B">
        <w:rPr>
          <w:rFonts w:ascii="PT Astra Serif" w:hAnsi="PT Astra Serif"/>
          <w:color w:val="000000"/>
          <w:sz w:val="26"/>
          <w:szCs w:val="26"/>
        </w:rPr>
        <w:br/>
      </w:r>
      <w:r w:rsidRPr="00D8327B">
        <w:rPr>
          <w:rFonts w:ascii="PT Astra Serif" w:eastAsia="Calibri" w:hAnsi="PT Astra Serif"/>
          <w:sz w:val="26"/>
          <w:szCs w:val="26"/>
        </w:rPr>
        <w:t xml:space="preserve">в порядке, установленном частью 3 статьи 24.1 Федерального закона № 209-ФЗ, </w:t>
      </w:r>
      <w:r w:rsidRPr="00D8327B">
        <w:rPr>
          <w:rFonts w:ascii="PT Astra Serif" w:hAnsi="PT Astra Serif"/>
          <w:color w:val="000000"/>
          <w:sz w:val="26"/>
          <w:szCs w:val="26"/>
        </w:rPr>
        <w:t>и реализует проект в сфере социального предпринимательства на территории Томской области.</w:t>
      </w:r>
    </w:p>
    <w:p w:rsidR="00095574" w:rsidRPr="00D8327B" w:rsidRDefault="00095574" w:rsidP="00D8327B">
      <w:pPr>
        <w:autoSpaceDE w:val="0"/>
        <w:autoSpaceDN w:val="0"/>
        <w:adjustRightInd w:val="0"/>
        <w:spacing w:after="0" w:line="240" w:lineRule="auto"/>
        <w:ind w:left="709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Pr="004A15CF" w:rsidRDefault="0087126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8. Порядок подачи заявок</w:t>
      </w:r>
      <w:r w:rsidR="00EC2B79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4A15CF" w:rsidRDefault="004A15CF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4A15CF" w:rsidRDefault="00E57993" w:rsidP="00D8327B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Заявку участник отбора представляет в Департамент </w:t>
      </w:r>
      <w:r w:rsidRPr="00D8327B">
        <w:rPr>
          <w:rFonts w:ascii="PT Astra Serif" w:hAnsi="PT Astra Serif"/>
          <w:color w:val="000000"/>
          <w:sz w:val="26"/>
          <w:szCs w:val="26"/>
        </w:rPr>
        <w:t>на бумажном носителе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либо 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в электронном виде посредством цифровой платформы Томской области https://biz.tomsk.life или в Департамент. </w:t>
      </w:r>
    </w:p>
    <w:p w:rsidR="00E57993" w:rsidRPr="00D8327B" w:rsidRDefault="00E57993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Заявки должны быть поданы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в срок, установленный в объявлении о проведении отбора. </w:t>
      </w:r>
    </w:p>
    <w:p w:rsidR="00E57993" w:rsidRPr="00D8327B" w:rsidRDefault="00E57993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Все страницы заявки и приложенные к ней документы должны быть читаемыми. В случае, если какой-либо из документов подается на иностранном языке, то к нему прикладывается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надлежащим образом заверенный перевод </w:t>
      </w:r>
      <w:r w:rsidRPr="00D8327B">
        <w:rPr>
          <w:rFonts w:ascii="PT Astra Serif" w:hAnsi="PT Astra Serif"/>
          <w:color w:val="000000"/>
          <w:sz w:val="26"/>
          <w:szCs w:val="26"/>
        </w:rPr>
        <w:t>на русский язык.</w:t>
      </w:r>
    </w:p>
    <w:p w:rsidR="00E57993" w:rsidRPr="00D8327B" w:rsidRDefault="00E57993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Каждый участник отбора в течение срока приема заявок, установленного в объявлении о проведении отбора, может подать только одну заявку.</w:t>
      </w:r>
    </w:p>
    <w:p w:rsidR="00606813" w:rsidRPr="00D8327B" w:rsidRDefault="00606813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>Предложения (заявки) проверяются Департаментом на комплектность и регистрируются в день поступления в порядке очередности их поступления в журнале регистрации.</w:t>
      </w:r>
      <w:bookmarkStart w:id="1" w:name="Par3"/>
      <w:bookmarkEnd w:id="1"/>
    </w:p>
    <w:p w:rsidR="00067FEE" w:rsidRPr="00D8327B" w:rsidRDefault="00067FE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D8327B" w:rsidRDefault="00067FE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срока приема заявок </w:t>
      </w:r>
      <w:r w:rsidR="00E57993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осуществляет устное и письменное консультирование по вопросам участия в конкурсном отборе.</w:t>
      </w:r>
    </w:p>
    <w:p w:rsidR="00E57993" w:rsidRPr="00D8327B" w:rsidRDefault="00E57993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lastRenderedPageBreak/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  <w:bookmarkStart w:id="2" w:name="Par4"/>
      <w:bookmarkEnd w:id="2"/>
    </w:p>
    <w:p w:rsidR="003D2D05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Департамент обеспечивает регистрацию заявки и приложенных к ней документов путем проставления на заявке даты и времени подачи заявки, фамилии и инициалов лица, принявшего документы.</w:t>
      </w:r>
    </w:p>
    <w:p w:rsidR="003D2D05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Заявки регистрируются в журнале регистрации заявок в день приема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в порядке их поступления с указанием номера, даты и времени поступления.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При подаче заявки в нерабочие дни посредством цифровой платформы регистрация осуществляется в первый рабочий день, следующий за днем ее поступления.</w:t>
      </w:r>
    </w:p>
    <w:p w:rsidR="006C2FD1" w:rsidRPr="00D8327B" w:rsidRDefault="006C2FD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</w:p>
    <w:p w:rsidR="00FA6BF3" w:rsidRPr="00D8327B" w:rsidRDefault="006C2FD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Правила рассмотрения и оценки заявок определены пунктами </w:t>
      </w: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19 – 31 Порядка. Рассмотрение заявок осуществляется</w:t>
      </w:r>
      <w:r w:rsidR="00FA6BF3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Департаментом и Комиссией в течение 30 календарных дней</w:t>
      </w:r>
      <w:r w:rsidR="00583A42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83A42" w:rsidRPr="00D8327B">
        <w:rPr>
          <w:rFonts w:ascii="PT Astra Serif" w:hAnsi="PT Astra Serif"/>
          <w:color w:val="000000"/>
          <w:sz w:val="26"/>
          <w:szCs w:val="26"/>
        </w:rPr>
        <w:t>со дня окончания срока проведения отбора</w:t>
      </w:r>
      <w:r w:rsidR="00FA6BF3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</w:p>
    <w:p w:rsidR="00A575D2" w:rsidRPr="00D8327B" w:rsidRDefault="00A575D2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</w:p>
    <w:p w:rsidR="00FA6BF3" w:rsidRPr="00D8327B" w:rsidRDefault="00FA6BF3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D8327B">
        <w:rPr>
          <w:rFonts w:ascii="PT Astra Serif" w:hAnsi="PT Astra Serif" w:cs="PT Astra Serif"/>
          <w:sz w:val="26"/>
          <w:szCs w:val="26"/>
        </w:rPr>
        <w:t>Порядок отзыва заявок участников отбора, порядок возврата заявок участников отбора:</w:t>
      </w:r>
    </w:p>
    <w:p w:rsidR="00FA6BF3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Участник отбора вправе внести изменения или отозвать заявку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до окончания срока приема заявок на участие в отборе путем представления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в Департамент письменного заявления в свободной форме</w:t>
      </w:r>
      <w:r w:rsidR="00050F1B">
        <w:rPr>
          <w:rFonts w:ascii="PT Astra Serif" w:hAnsi="PT Astra Serif"/>
          <w:color w:val="000000"/>
          <w:sz w:val="26"/>
          <w:szCs w:val="26"/>
        </w:rPr>
        <w:t xml:space="preserve">, либо через цифровую платформу </w:t>
      </w:r>
      <w:r w:rsidR="00050F1B" w:rsidRPr="00D8327B">
        <w:rPr>
          <w:rFonts w:ascii="PT Astra Serif" w:hAnsi="PT Astra Serif"/>
          <w:color w:val="000000"/>
          <w:sz w:val="26"/>
          <w:szCs w:val="26"/>
        </w:rPr>
        <w:t>https://biz.tomsk.life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:rsidR="00E57993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Заявление участника отбора об отзыве заявки является основанием для возврата участнику отбора его заявки и приложенных к ней документов. В этом случае Департамент осуществляет возврат заявки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3D2D05" w:rsidRPr="00050F1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3D2D05" w:rsidRPr="00050F1B" w:rsidRDefault="00067FEE" w:rsidP="00D8327B">
      <w:pPr>
        <w:pStyle w:val="ConsPlusNormal"/>
        <w:ind w:firstLine="709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050F1B">
        <w:rPr>
          <w:rFonts w:ascii="PT Astra Serif" w:hAnsi="PT Astra Serif"/>
          <w:b/>
          <w:color w:val="000000" w:themeColor="text1"/>
          <w:sz w:val="26"/>
          <w:szCs w:val="26"/>
        </w:rPr>
        <w:t>9</w:t>
      </w:r>
      <w:r w:rsidR="001A0847" w:rsidRPr="00050F1B">
        <w:rPr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1A0847" w:rsidRPr="00050F1B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r w:rsidR="003D2D05" w:rsidRPr="00050F1B">
        <w:rPr>
          <w:rFonts w:ascii="PT Astra Serif" w:hAnsi="PT Astra Serif"/>
          <w:b/>
          <w:color w:val="000000"/>
          <w:sz w:val="26"/>
          <w:szCs w:val="26"/>
        </w:rPr>
        <w:t>Основаниями для отклонения заявки участника отбора на стадии рассмотрения и оценки заявок являются:</w:t>
      </w:r>
    </w:p>
    <w:p w:rsidR="00050F1B" w:rsidRPr="00050F1B" w:rsidRDefault="00050F1B" w:rsidP="00D8327B">
      <w:pPr>
        <w:pStyle w:val="ConsPlusNormal"/>
        <w:ind w:firstLine="709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1) несоответствие участника отбора требованиям, установленным в пункте 10 Порядка;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2) несоответствие представленных участником отбора заявки и документов требованиям к заявке, установленным в объявлении о проведении отбора;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3) 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4) подача участником отбора заявки после даты и (или) времени, определенных для подачи заявок;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5) несоответствие направлений расходования гранта на финансовое обеспечение затрат, связанных с реализацией проекта в сфере социального предпринимательства, изложенных в заявке и проекте, расходам, указанным в пункте 15 Порядка.  </w:t>
      </w:r>
    </w:p>
    <w:p w:rsidR="00095574" w:rsidRPr="00D8327B" w:rsidRDefault="00095574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A575D2" w:rsidRPr="00050F1B" w:rsidRDefault="00006AA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b/>
          <w:sz w:val="26"/>
          <w:szCs w:val="26"/>
        </w:rPr>
      </w:pPr>
      <w:r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10. </w:t>
      </w:r>
      <w:r w:rsidR="00A575D2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Н</w:t>
      </w:r>
      <w:r w:rsidR="00A575D2" w:rsidRPr="00050F1B">
        <w:rPr>
          <w:rFonts w:ascii="PT Astra Serif" w:hAnsi="PT Astra Serif" w:cs="PT Astra Serif"/>
          <w:b/>
          <w:sz w:val="26"/>
          <w:szCs w:val="26"/>
        </w:rPr>
        <w:t>аименование, место нахождение, почтовый адрес, адрес электронной почты главного распорядителя как получателя бюджетных средств или иной организации, проводящей в соответствии с правовым актом отбор</w:t>
      </w:r>
      <w:r w:rsidR="008857D3" w:rsidRPr="00050F1B">
        <w:rPr>
          <w:rFonts w:ascii="PT Astra Serif" w:hAnsi="PT Astra Serif" w:cs="PT Astra Serif"/>
          <w:b/>
          <w:sz w:val="26"/>
          <w:szCs w:val="26"/>
        </w:rPr>
        <w:t>:</w:t>
      </w:r>
    </w:p>
    <w:p w:rsidR="00050F1B" w:rsidRPr="00D8327B" w:rsidRDefault="00050F1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3F2F1C" w:rsidRPr="00D8327B" w:rsidRDefault="008857D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Департамент по развитию инновационной и предпринимательской деятельности Томской области. </w:t>
      </w:r>
      <w:r w:rsidR="00095574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="00006AAE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634041, г.Томск, пр. Кирова, 41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8" w:history="1">
        <w:r w:rsidRPr="00D8327B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9" w:tgtFrame="_blank" w:history="1">
        <w:r w:rsidRPr="00D8327B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  <w:r w:rsidR="002D5621" w:rsidRPr="00D8327B">
        <w:rPr>
          <w:rStyle w:val="a8"/>
          <w:rFonts w:ascii="PT Astra Serif" w:hAnsi="PT Astra Serif"/>
          <w:color w:val="000000" w:themeColor="text1"/>
          <w:sz w:val="26"/>
          <w:szCs w:val="26"/>
          <w:u w:val="none"/>
        </w:rPr>
        <w:t>.</w:t>
      </w:r>
    </w:p>
    <w:p w:rsidR="002D5621" w:rsidRPr="00D8327B" w:rsidRDefault="002D562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Прием заявок в электронном виде обеспечивается </w:t>
      </w:r>
      <w:r w:rsidRPr="00D8327B">
        <w:rPr>
          <w:rFonts w:ascii="PT Astra Serif" w:hAnsi="PT Astra Serif"/>
          <w:color w:val="000000"/>
          <w:sz w:val="26"/>
          <w:szCs w:val="26"/>
        </w:rPr>
        <w:t>посредством цифровой платформы Томской области https://biz.tomsk.life.</w:t>
      </w:r>
    </w:p>
    <w:p w:rsidR="002D5621" w:rsidRPr="00D8327B" w:rsidRDefault="002D562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75AED" w:rsidRDefault="00644F60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11. Сроки и условия подписания соглашения</w:t>
      </w:r>
      <w:r w:rsidR="00095574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о предоставлении субсидии.</w:t>
      </w:r>
    </w:p>
    <w:p w:rsidR="00050F1B" w:rsidRPr="00050F1B" w:rsidRDefault="00050F1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Департамент заключает с получателем гранта Соглашение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не позднее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br/>
        <w:t xml:space="preserve">30-го рабочего дня со дня оформления протокола заседания Комиссии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br/>
        <w:t>об определении получателя гранта.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Соглашение и дополнительные соглашения к указанному Соглашению, предусматривающие внесение изменений или их расторжение, заключаются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br/>
        <w:t xml:space="preserve">в соответствии с типовыми формами, утвержденными </w:t>
      </w:r>
      <w:r w:rsidRPr="00D8327B">
        <w:rPr>
          <w:rFonts w:ascii="PT Astra Serif" w:eastAsia="Calibri" w:hAnsi="PT Astra Serif" w:cs="Arial"/>
          <w:color w:val="000000"/>
          <w:sz w:val="26"/>
          <w:szCs w:val="26"/>
          <w:shd w:val="clear" w:color="auto" w:fill="FFFFFF"/>
        </w:rPr>
        <w:t>Министерством финансов Российской Федерации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,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«Электронный бюджет».</w:t>
      </w:r>
    </w:p>
    <w:p w:rsidR="00F06D06" w:rsidRPr="00050F1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050F1B">
        <w:rPr>
          <w:rFonts w:ascii="PT Astra Serif" w:hAnsi="PT Astra Serif"/>
          <w:b/>
          <w:color w:val="000000"/>
          <w:sz w:val="26"/>
          <w:szCs w:val="26"/>
        </w:rPr>
        <w:t>В Соглашение дополнительно к положениям, содержащимся в типовой форме, включаются: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1) обязательство получателя гранта включать в договоры, заключенные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в целях исполнения обязательств по соглашениям, согласие лиц, являющихся поставщиками (подрядчиками, исполнителями) по договорам, заключенным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в целях исполнения обязательств по соглашениям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Департаментом и органами государственного финансового контроля проверок соблюдения ими условий, целей и порядка предоставления гранта;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2) запрет приобретения за счет средств гранта получателем гранта, </w:t>
      </w:r>
      <w:r w:rsidRPr="00D8327B">
        <w:rPr>
          <w:rFonts w:ascii="PT Astra Serif" w:eastAsia="Calibri" w:hAnsi="PT Astra Serif" w:cs="PT Astra Serif"/>
          <w:sz w:val="26"/>
          <w:szCs w:val="26"/>
        </w:rPr>
        <w:t>а также иными юридическими лицами, получающими средства на основании договоров, заключенных с получателем субсидии,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</w:t>
      </w:r>
      <w:r w:rsidRPr="00D8327B">
        <w:rPr>
          <w:rFonts w:ascii="PT Astra Serif" w:hAnsi="PT Astra Serif"/>
          <w:color w:val="000000"/>
          <w:sz w:val="26"/>
          <w:szCs w:val="26"/>
        </w:rPr>
        <w:t>а также иных операций, связанных с достижением целей предоставления гранта;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3) обязательство получателя гранта ежегодно, в течение трех лет, начиная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с года, следующего за годом предоставления гранта, подтверждать статус социального предприятия при его соответствии условиям признания субъекта малого и среднего предпринимательства социальным предприятием в соответствии с Федеральным законом № 209-ФЗ;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4) обязательство получателя гранта в срок не позднее даты представления отчетности освещать реализацию проекта в сфере социального предпринимательства с участием средств гранта в средствах массовой информации и (или) сети «Интернет»;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lastRenderedPageBreak/>
        <w:t xml:space="preserve">5) </w:t>
      </w:r>
      <w:r w:rsidRPr="00D8327B">
        <w:rPr>
          <w:rFonts w:ascii="PT Astra Serif" w:eastAsia="Calibri" w:hAnsi="PT Astra Serif" w:cs="PT Astra Serif"/>
          <w:sz w:val="26"/>
          <w:szCs w:val="26"/>
        </w:rPr>
        <w:t xml:space="preserve">включение получателем гранта при дальнейшем предоставлении средств иным лицам в договоры (соглашения) условий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услуг), аналогичных положениям,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указанным в </w:t>
      </w:r>
      <w:hyperlink r:id="rId10" w:history="1">
        <w:r w:rsidRPr="00D8327B">
          <w:rPr>
            <w:rFonts w:ascii="PT Astra Serif" w:eastAsia="Calibri" w:hAnsi="PT Astra Serif" w:cs="PT Astra Serif"/>
            <w:color w:val="000000"/>
            <w:sz w:val="26"/>
            <w:szCs w:val="26"/>
          </w:rPr>
          <w:t>пункте 4</w:t>
        </w:r>
      </w:hyperlink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, </w:t>
      </w:r>
      <w:hyperlink r:id="rId11" w:history="1">
        <w:r w:rsidRPr="00D8327B">
          <w:rPr>
            <w:rFonts w:ascii="PT Astra Serif" w:eastAsia="Calibri" w:hAnsi="PT Astra Serif" w:cs="PT Astra Serif"/>
            <w:color w:val="000000"/>
            <w:sz w:val="26"/>
            <w:szCs w:val="26"/>
          </w:rPr>
          <w:t>подпункте м) пункта 5</w:t>
        </w:r>
      </w:hyperlink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и </w:t>
      </w:r>
      <w:hyperlink r:id="rId12" w:history="1">
        <w:r w:rsidRPr="00D8327B">
          <w:rPr>
            <w:rFonts w:ascii="PT Astra Serif" w:eastAsia="Calibri" w:hAnsi="PT Astra Serif" w:cs="PT Astra Serif"/>
            <w:color w:val="000000"/>
            <w:sz w:val="26"/>
            <w:szCs w:val="26"/>
          </w:rPr>
          <w:t>пункте 6</w:t>
        </w:r>
      </w:hyperlink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Общих требований, утвержденных постановлением Правительства Российской Федерации от 18.09.2020 № 1492.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Победитель конкурсного отбора считается уклонившимся от заключения Соглашения в случае неподписания победителем конкурсного отбора Соглашения, сформированного и размещенного Департаментом в государственной интегрированной информационной системе управления общественными финансами «Электронный бюджет», в срок, определенный пунктом 39 Порядка. 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В таком случае Департамент заключает Соглашение с участником отбора, заявке которого присвоен следующий номер в рейтинге заявок.</w:t>
      </w:r>
    </w:p>
    <w:p w:rsidR="00095574" w:rsidRPr="00D8327B" w:rsidRDefault="00095574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50F1B" w:rsidRDefault="00BA42F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12</w:t>
      </w:r>
      <w:r w:rsidR="00DE10CC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. </w:t>
      </w:r>
      <w:r w:rsidR="00A34FEF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Телефон для получения </w:t>
      </w:r>
      <w:r w:rsidR="00DE10CC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консультаций</w:t>
      </w:r>
      <w:r w:rsidR="00311839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, разъяснений</w:t>
      </w:r>
      <w:r w:rsidR="00DE10CC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по вопросам участия в конкурсном отборе</w:t>
      </w:r>
      <w:r w:rsidR="00A34FEF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5E0CD3" w:rsidRPr="00D8327B" w:rsidRDefault="00095574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="005E0CD3" w:rsidRPr="00D8327B">
        <w:rPr>
          <w:rFonts w:ascii="PT Astra Serif" w:hAnsi="PT Astra Serif"/>
          <w:sz w:val="26"/>
          <w:szCs w:val="26"/>
        </w:rPr>
        <w:t xml:space="preserve">+7 (3822) 905-513;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+7(3822) 905-5</w:t>
      </w:r>
      <w:r w:rsidR="005E0CD3" w:rsidRPr="00D8327B">
        <w:rPr>
          <w:rFonts w:ascii="PT Astra Serif" w:hAnsi="PT Astra Serif"/>
          <w:color w:val="000000" w:themeColor="text1"/>
          <w:sz w:val="26"/>
          <w:szCs w:val="26"/>
        </w:rPr>
        <w:t>1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4; </w:t>
      </w:r>
      <w:r w:rsidR="005E0CD3" w:rsidRPr="00D8327B">
        <w:rPr>
          <w:rFonts w:ascii="PT Astra Serif" w:hAnsi="PT Astra Serif"/>
          <w:sz w:val="26"/>
          <w:szCs w:val="26"/>
        </w:rPr>
        <w:t>+7 (3822) 905-524</w:t>
      </w:r>
    </w:p>
    <w:p w:rsidR="00095574" w:rsidRPr="00D8327B" w:rsidRDefault="00095574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3" w:history="1">
        <w:r w:rsidRPr="00D8327B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D8327B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D8327B" w:rsidRDefault="0088614D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A0847" w:rsidRPr="00D8327B" w:rsidRDefault="00BA42F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1A0847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A0847" w:rsidRPr="00D8327B">
        <w:rPr>
          <w:rFonts w:ascii="PT Astra Serif" w:hAnsi="PT Astra Serif" w:cs="PT Astra Serif"/>
          <w:color w:val="000000"/>
          <w:sz w:val="26"/>
          <w:szCs w:val="26"/>
        </w:rPr>
        <w:t>Информация о результатах рассмотрения предложений (заявок) размещается на едином портале бюджетной системы Российской Федерации и на официальном сайте Департамента в информационно-телекоммуникационной сети «Интернет» не позднее 14 календарного дня, следующего за днем принятия решения об определении получател</w:t>
      </w:r>
      <w:r w:rsidR="00303BDA">
        <w:rPr>
          <w:rFonts w:ascii="PT Astra Serif" w:hAnsi="PT Astra Serif" w:cs="PT Astra Serif"/>
          <w:color w:val="000000"/>
          <w:sz w:val="26"/>
          <w:szCs w:val="26"/>
        </w:rPr>
        <w:t>ей грантов</w:t>
      </w:r>
      <w:r w:rsidR="001A0847"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, и включает сведения, предусмотренные абзацами шестым, восьмым, девятым, одиннадцатым подпункта ж) пункта 4 Общих требований, утвержденных постановлением Правительства Российской Федерации от 18.09.2020 </w:t>
      </w:r>
      <w:r w:rsidR="00697FBB">
        <w:rPr>
          <w:rFonts w:ascii="PT Astra Serif" w:hAnsi="PT Astra Serif" w:cs="PT Astra Serif"/>
          <w:color w:val="000000"/>
          <w:sz w:val="26"/>
          <w:szCs w:val="26"/>
        </w:rPr>
        <w:t xml:space="preserve">                </w:t>
      </w:r>
      <w:r w:rsidR="001A0847" w:rsidRPr="00D8327B">
        <w:rPr>
          <w:rFonts w:ascii="PT Astra Serif" w:hAnsi="PT Astra Serif" w:cs="PT Astra Serif"/>
          <w:color w:val="000000"/>
          <w:sz w:val="26"/>
          <w:szCs w:val="26"/>
        </w:rPr>
        <w:t>№ 1492.</w:t>
      </w:r>
    </w:p>
    <w:sectPr w:rsidR="001A0847" w:rsidRPr="00D8327B" w:rsidSect="00DE10C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7AD" w:rsidRDefault="00A857AD" w:rsidP="0027071A">
      <w:pPr>
        <w:spacing w:after="0" w:line="240" w:lineRule="auto"/>
      </w:pPr>
      <w:r>
        <w:separator/>
      </w:r>
    </w:p>
  </w:endnote>
  <w:endnote w:type="continuationSeparator" w:id="0">
    <w:p w:rsidR="00A857AD" w:rsidRDefault="00A857AD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7AD" w:rsidRDefault="00A857AD" w:rsidP="0027071A">
      <w:pPr>
        <w:spacing w:after="0" w:line="240" w:lineRule="auto"/>
      </w:pPr>
      <w:r>
        <w:separator/>
      </w:r>
    </w:p>
  </w:footnote>
  <w:footnote w:type="continuationSeparator" w:id="0">
    <w:p w:rsidR="00A857AD" w:rsidRDefault="00A857AD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3661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50F1B"/>
    <w:rsid w:val="00067FEE"/>
    <w:rsid w:val="00086F2F"/>
    <w:rsid w:val="00095574"/>
    <w:rsid w:val="0015362A"/>
    <w:rsid w:val="0015533E"/>
    <w:rsid w:val="00175AED"/>
    <w:rsid w:val="001878DD"/>
    <w:rsid w:val="001A0847"/>
    <w:rsid w:val="001A20D2"/>
    <w:rsid w:val="001C5154"/>
    <w:rsid w:val="001F2D0B"/>
    <w:rsid w:val="00243F3A"/>
    <w:rsid w:val="00245705"/>
    <w:rsid w:val="00263679"/>
    <w:rsid w:val="0027071A"/>
    <w:rsid w:val="002854AC"/>
    <w:rsid w:val="002C1243"/>
    <w:rsid w:val="002C5A48"/>
    <w:rsid w:val="002D2439"/>
    <w:rsid w:val="002D5621"/>
    <w:rsid w:val="002D5D3D"/>
    <w:rsid w:val="002D60E6"/>
    <w:rsid w:val="002E6236"/>
    <w:rsid w:val="00303BDA"/>
    <w:rsid w:val="0030774E"/>
    <w:rsid w:val="00310CB1"/>
    <w:rsid w:val="00311839"/>
    <w:rsid w:val="0031396A"/>
    <w:rsid w:val="00322847"/>
    <w:rsid w:val="003432AB"/>
    <w:rsid w:val="00351C16"/>
    <w:rsid w:val="00367E06"/>
    <w:rsid w:val="00390C01"/>
    <w:rsid w:val="003C705F"/>
    <w:rsid w:val="003C7E0F"/>
    <w:rsid w:val="003D037D"/>
    <w:rsid w:val="003D2D05"/>
    <w:rsid w:val="003F2F1C"/>
    <w:rsid w:val="003F685B"/>
    <w:rsid w:val="00414EBA"/>
    <w:rsid w:val="0046273F"/>
    <w:rsid w:val="0047459F"/>
    <w:rsid w:val="004817CE"/>
    <w:rsid w:val="00484AFB"/>
    <w:rsid w:val="004A15CF"/>
    <w:rsid w:val="004C34DC"/>
    <w:rsid w:val="004E17F9"/>
    <w:rsid w:val="005240AD"/>
    <w:rsid w:val="0053661B"/>
    <w:rsid w:val="00543D15"/>
    <w:rsid w:val="00583A42"/>
    <w:rsid w:val="005A2D1B"/>
    <w:rsid w:val="005A4CA1"/>
    <w:rsid w:val="005B0562"/>
    <w:rsid w:val="005B6B1C"/>
    <w:rsid w:val="005B7778"/>
    <w:rsid w:val="005E0CD3"/>
    <w:rsid w:val="006024AB"/>
    <w:rsid w:val="00606813"/>
    <w:rsid w:val="00637F19"/>
    <w:rsid w:val="00644F56"/>
    <w:rsid w:val="00644F60"/>
    <w:rsid w:val="00655FB2"/>
    <w:rsid w:val="006733F1"/>
    <w:rsid w:val="00680645"/>
    <w:rsid w:val="006927E6"/>
    <w:rsid w:val="00697FBB"/>
    <w:rsid w:val="006A7865"/>
    <w:rsid w:val="006C2FD1"/>
    <w:rsid w:val="006F43F2"/>
    <w:rsid w:val="00704321"/>
    <w:rsid w:val="007129F6"/>
    <w:rsid w:val="00722DFA"/>
    <w:rsid w:val="00730253"/>
    <w:rsid w:val="00733472"/>
    <w:rsid w:val="007E1E3E"/>
    <w:rsid w:val="0080360C"/>
    <w:rsid w:val="00835098"/>
    <w:rsid w:val="00842BB6"/>
    <w:rsid w:val="00857303"/>
    <w:rsid w:val="00860619"/>
    <w:rsid w:val="008705AC"/>
    <w:rsid w:val="0087126B"/>
    <w:rsid w:val="00872350"/>
    <w:rsid w:val="008857D3"/>
    <w:rsid w:val="0088614D"/>
    <w:rsid w:val="008D2F20"/>
    <w:rsid w:val="008D4D33"/>
    <w:rsid w:val="008F766E"/>
    <w:rsid w:val="00906EDA"/>
    <w:rsid w:val="00915D29"/>
    <w:rsid w:val="00926CF2"/>
    <w:rsid w:val="00931124"/>
    <w:rsid w:val="009620F7"/>
    <w:rsid w:val="009872C2"/>
    <w:rsid w:val="009A647C"/>
    <w:rsid w:val="009B3259"/>
    <w:rsid w:val="00A34FEF"/>
    <w:rsid w:val="00A56DCA"/>
    <w:rsid w:val="00A575D2"/>
    <w:rsid w:val="00A63015"/>
    <w:rsid w:val="00A630D3"/>
    <w:rsid w:val="00A857AD"/>
    <w:rsid w:val="00A973CD"/>
    <w:rsid w:val="00AA6C68"/>
    <w:rsid w:val="00AB73ED"/>
    <w:rsid w:val="00AC033C"/>
    <w:rsid w:val="00AF7412"/>
    <w:rsid w:val="00B46AE0"/>
    <w:rsid w:val="00BA42F3"/>
    <w:rsid w:val="00BC5DF3"/>
    <w:rsid w:val="00BD3960"/>
    <w:rsid w:val="00BD576A"/>
    <w:rsid w:val="00BF66C0"/>
    <w:rsid w:val="00C06B75"/>
    <w:rsid w:val="00C22F20"/>
    <w:rsid w:val="00C25302"/>
    <w:rsid w:val="00C27258"/>
    <w:rsid w:val="00C551D3"/>
    <w:rsid w:val="00C72490"/>
    <w:rsid w:val="00C95025"/>
    <w:rsid w:val="00CB4423"/>
    <w:rsid w:val="00CD04B8"/>
    <w:rsid w:val="00D00AC6"/>
    <w:rsid w:val="00D131D0"/>
    <w:rsid w:val="00D8327B"/>
    <w:rsid w:val="00DE10CC"/>
    <w:rsid w:val="00E36033"/>
    <w:rsid w:val="00E54396"/>
    <w:rsid w:val="00E57993"/>
    <w:rsid w:val="00E87A0F"/>
    <w:rsid w:val="00EB0A77"/>
    <w:rsid w:val="00EB0CFE"/>
    <w:rsid w:val="00EB2E0D"/>
    <w:rsid w:val="00EC2B79"/>
    <w:rsid w:val="00EE5E62"/>
    <w:rsid w:val="00EF1CD0"/>
    <w:rsid w:val="00F01853"/>
    <w:rsid w:val="00F06D06"/>
    <w:rsid w:val="00F12570"/>
    <w:rsid w:val="00F40546"/>
    <w:rsid w:val="00F632E6"/>
    <w:rsid w:val="00F91CD9"/>
    <w:rsid w:val="00FA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4311E-8B3F-46D8-8EA7-54FB9EA2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573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390C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1A084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7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p@tomsk.gov.ru" TargetMode="External"/><Relationship Id="rId13" Type="http://schemas.openxmlformats.org/officeDocument/2006/relationships/hyperlink" Target="mailto:drp@tomsk.gov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977A74BF2952428166A41CD0728E5B971F278C5E891619B1C246C2F24FAC0FDD9097FB715D2387CC807C0376289148BF6C4D402EF58112AKBV1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977A74BF2952428166A41CD0728E5B971F278C5E891619B1C246C2F24FAC0FDD9097FB416D96D2D8D59996526C21980E8D8D408KFV0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4977A74BF2952428166A41CD0728E5B971F278C5E891619B1C246C2F24FAC0FDD9097FB715D2397FCB07C0376289148BF6C4D402EF58112AKBV1K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biznesdep.tomsk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4A4A2BD-A401-472F-AB23-BC7173D34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3773</Words>
  <Characters>21508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2021-07-29T02:31:00Z</cp:lastPrinted>
  <dcterms:created xsi:type="dcterms:W3CDTF">2021-09-23T09:43:00Z</dcterms:created>
  <dcterms:modified xsi:type="dcterms:W3CDTF">2021-09-23T09:43:00Z</dcterms:modified>
</cp:coreProperties>
</file>