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7A7" w:rsidRDefault="00A927A7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927A7" w:rsidRDefault="00A927A7">
      <w:pPr>
        <w:pStyle w:val="ConsPlusNormal"/>
        <w:jc w:val="both"/>
        <w:outlineLvl w:val="0"/>
      </w:pPr>
    </w:p>
    <w:p w:rsidR="00A927A7" w:rsidRDefault="00A927A7">
      <w:pPr>
        <w:pStyle w:val="ConsPlusTitle"/>
        <w:jc w:val="center"/>
        <w:outlineLvl w:val="0"/>
      </w:pPr>
      <w:r>
        <w:t>АДМИНИСТРАЦИЯ ТОМСКОЙ ОБЛАСТИ</w:t>
      </w:r>
    </w:p>
    <w:p w:rsidR="00A927A7" w:rsidRDefault="00A927A7">
      <w:pPr>
        <w:pStyle w:val="ConsPlusTitle"/>
        <w:jc w:val="center"/>
      </w:pPr>
    </w:p>
    <w:p w:rsidR="00A927A7" w:rsidRDefault="00A927A7">
      <w:pPr>
        <w:pStyle w:val="ConsPlusTitle"/>
        <w:jc w:val="center"/>
      </w:pPr>
      <w:r>
        <w:t>ПОСТАНОВЛЕНИЕ</w:t>
      </w:r>
    </w:p>
    <w:p w:rsidR="00A927A7" w:rsidRDefault="00A927A7">
      <w:pPr>
        <w:pStyle w:val="ConsPlusTitle"/>
        <w:jc w:val="center"/>
      </w:pPr>
      <w:r>
        <w:t>от 27 сентября 2019 г. N 360а</w:t>
      </w:r>
    </w:p>
    <w:p w:rsidR="00A927A7" w:rsidRDefault="00A927A7">
      <w:pPr>
        <w:pStyle w:val="ConsPlusTitle"/>
        <w:jc w:val="both"/>
      </w:pPr>
    </w:p>
    <w:p w:rsidR="00A927A7" w:rsidRDefault="00A927A7">
      <w:pPr>
        <w:pStyle w:val="ConsPlusTitle"/>
        <w:jc w:val="center"/>
      </w:pPr>
      <w:r>
        <w:t>ОБ УТВЕРЖДЕНИИ ГОСУДАРСТВЕННОЙ ПРОГРАММЫ "РАЗВИТИЕ</w:t>
      </w:r>
    </w:p>
    <w:p w:rsidR="00A927A7" w:rsidRDefault="00A927A7">
      <w:pPr>
        <w:pStyle w:val="ConsPlusTitle"/>
        <w:jc w:val="center"/>
      </w:pPr>
      <w:r>
        <w:t>ПРЕДПРИНИМАТЕЛЬСТВА И ПОВЫШЕНИЕ ЭФФЕКТИВНОСТИ</w:t>
      </w:r>
    </w:p>
    <w:p w:rsidR="00A927A7" w:rsidRDefault="00A927A7">
      <w:pPr>
        <w:pStyle w:val="ConsPlusTitle"/>
        <w:jc w:val="center"/>
      </w:pPr>
      <w:r>
        <w:t>ГОСУДАРСТВЕННОГО УПРАВЛЕНИЯ СОЦИАЛЬНО-ЭКОНОМИЧЕСКИМ</w:t>
      </w:r>
    </w:p>
    <w:p w:rsidR="00A927A7" w:rsidRDefault="00A927A7">
      <w:pPr>
        <w:pStyle w:val="ConsPlusTitle"/>
        <w:jc w:val="center"/>
      </w:pPr>
      <w:r>
        <w:t>РАЗВИТИЕМ ТОМСКОЙ ОБЛАСТИ"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В целях повышения эффективности расходования бюджетных средств, в соответствии со </w:t>
      </w:r>
      <w:hyperlink r:id="rId5" w:history="1">
        <w:r>
          <w:rPr>
            <w:color w:val="0000FF"/>
          </w:rPr>
          <w:t>статьей 179</w:t>
        </w:r>
      </w:hyperlink>
      <w:r>
        <w:t xml:space="preserve"> Бюджетного кодекса Российской Федерации и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05.09.2019 N 313а "Об утверждении Порядка принятия решений о разработке государственных программ Томской области, их формирования и реализации" постановляю: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1. Утвердить государственную </w:t>
      </w:r>
      <w:hyperlink w:anchor="P46" w:history="1">
        <w:r>
          <w:rPr>
            <w:color w:val="0000FF"/>
          </w:rPr>
          <w:t>программу</w:t>
        </w:r>
      </w:hyperlink>
      <w:r>
        <w:t xml:space="preserve"> "Развитие предпринимательства и повышение эффективности государственного управления социально-экономическим развитием Томской области" согласно </w:t>
      </w:r>
      <w:proofErr w:type="gramStart"/>
      <w:r>
        <w:t>приложению</w:t>
      </w:r>
      <w:proofErr w:type="gramEnd"/>
      <w:r>
        <w:t xml:space="preserve"> к настоящему постановлению.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2. Определить, что функции уполномоченного органа по взаимодействию с Министерством экономического развития Российской Федерации осуществляет Департамент по развитию инновационной и предпринимательской деятельности Томской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3. Признать утратившими силу следующие постановления Администрации Томской области: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от 12.12.2014 </w:t>
      </w:r>
      <w:hyperlink r:id="rId7" w:history="1">
        <w:r>
          <w:rPr>
            <w:color w:val="0000FF"/>
          </w:rPr>
          <w:t>N 492а</w:t>
        </w:r>
      </w:hyperlink>
      <w:r>
        <w:t xml:space="preserve"> "Об утверждении государственной программы "Развитие предпринимательства и повышение эффективности государственного управления социально-экономическим развитием Томской области" ("Собрание законодательства Томской области", N 1/1(114), часть 2 от 15.01.2015);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от 17.06.2015 </w:t>
      </w:r>
      <w:hyperlink r:id="rId8" w:history="1">
        <w:r>
          <w:rPr>
            <w:color w:val="0000FF"/>
          </w:rPr>
          <w:t>N 226а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6/2(125) от 30.06.2015);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3) от 29.01.2016 </w:t>
      </w:r>
      <w:hyperlink r:id="rId9" w:history="1">
        <w:r>
          <w:rPr>
            <w:color w:val="0000FF"/>
          </w:rPr>
          <w:t>N 34а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2/1(140) от 15.02.2016);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4) от 22.03.2016 </w:t>
      </w:r>
      <w:hyperlink r:id="rId10" w:history="1">
        <w:r>
          <w:rPr>
            <w:color w:val="0000FF"/>
          </w:rPr>
          <w:t>N 84а</w:t>
        </w:r>
      </w:hyperlink>
      <w:r>
        <w:t xml:space="preserve"> "О внесении изменений в постановление Администрации Томской области от 12.12.2014 N 492а" (Официальный интернет-портал правовой информации http://www.pravo.gov.ru, 28.03.2016);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5) от 22.06.2016 </w:t>
      </w:r>
      <w:hyperlink r:id="rId11" w:history="1">
        <w:r>
          <w:rPr>
            <w:color w:val="0000FF"/>
          </w:rPr>
          <w:t>N 205а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7/1(150) от 15.07.2016);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6) от 09.09.2016 </w:t>
      </w:r>
      <w:hyperlink r:id="rId12" w:history="1">
        <w:r>
          <w:rPr>
            <w:color w:val="0000FF"/>
          </w:rPr>
          <w:t>N 299а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10/1(156) от 14.10.2016);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7) от 26.01.2017 </w:t>
      </w:r>
      <w:hyperlink r:id="rId13" w:history="1">
        <w:r>
          <w:rPr>
            <w:color w:val="0000FF"/>
          </w:rPr>
          <w:t>N 21а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2/1(164) от 15.02.2017);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 xml:space="preserve">8) от 28.04.2017 </w:t>
      </w:r>
      <w:hyperlink r:id="rId14" w:history="1">
        <w:r>
          <w:rPr>
            <w:color w:val="0000FF"/>
          </w:rPr>
          <w:t>N 171а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5/1(170) от 15.05.2017);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9) от 22.06.2017 </w:t>
      </w:r>
      <w:hyperlink r:id="rId15" w:history="1">
        <w:r>
          <w:rPr>
            <w:color w:val="0000FF"/>
          </w:rPr>
          <w:t>N 226а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7/1(174) от 14.07.2017);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10) от 26.09.2017 </w:t>
      </w:r>
      <w:hyperlink r:id="rId16" w:history="1">
        <w:r>
          <w:rPr>
            <w:color w:val="0000FF"/>
          </w:rPr>
          <w:t>N 346а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10/1(180) от 16.10.2017);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11) от 15.01.2018 </w:t>
      </w:r>
      <w:hyperlink r:id="rId17" w:history="1">
        <w:r>
          <w:rPr>
            <w:color w:val="0000FF"/>
          </w:rPr>
          <w:t>N 10а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2/1(188), часть 1 от 15.02.2018);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12) от 20.08.2018 </w:t>
      </w:r>
      <w:hyperlink r:id="rId18" w:history="1">
        <w:r>
          <w:rPr>
            <w:color w:val="0000FF"/>
          </w:rPr>
          <w:t>N 329а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8/2(201) от 31.08.2018);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13) от 11.02.2019 </w:t>
      </w:r>
      <w:hyperlink r:id="rId19" w:history="1">
        <w:r>
          <w:rPr>
            <w:color w:val="0000FF"/>
          </w:rPr>
          <w:t>N 61а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3/1(214), часть 1 от 15.03.2019);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14) от 05.07.2019 </w:t>
      </w:r>
      <w:hyperlink r:id="rId20" w:history="1">
        <w:r>
          <w:rPr>
            <w:color w:val="0000FF"/>
          </w:rPr>
          <w:t>N 249а</w:t>
        </w:r>
      </w:hyperlink>
      <w:r>
        <w:t xml:space="preserve"> "О внесении изменений в постановление Администрации Томской области от 12.12.2014 N 492а" ("Собрание законодательства Томской области", N 7/1(222), часть 1 от 15.07.2019).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5. Департаменту информационной политики Администрации Томской области обеспечить опубликование настоящего постановления.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6. Настоящее постановление вступает в силу с 1 января 2020 года.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7. Контроль за исполнением настоящего постановления возложить на заместителя Губернатора Томской области по экономике.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A927A7" w:rsidRDefault="00A927A7">
      <w:pPr>
        <w:pStyle w:val="ConsPlusNormal"/>
        <w:jc w:val="right"/>
      </w:pPr>
      <w:r>
        <w:t>Томской области</w:t>
      </w:r>
    </w:p>
    <w:p w:rsidR="00A927A7" w:rsidRDefault="00A927A7">
      <w:pPr>
        <w:pStyle w:val="ConsPlusNormal"/>
        <w:jc w:val="right"/>
      </w:pPr>
      <w:r>
        <w:t>А.М.РОЖКОВ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0"/>
      </w:pPr>
      <w:r>
        <w:t>Утверждена</w:t>
      </w:r>
    </w:p>
    <w:p w:rsidR="00A927A7" w:rsidRDefault="00A927A7">
      <w:pPr>
        <w:pStyle w:val="ConsPlusNormal"/>
        <w:jc w:val="right"/>
      </w:pPr>
      <w:r>
        <w:t>постановлением</w:t>
      </w:r>
    </w:p>
    <w:p w:rsidR="00A927A7" w:rsidRDefault="00A927A7">
      <w:pPr>
        <w:pStyle w:val="ConsPlusNormal"/>
        <w:jc w:val="right"/>
      </w:pPr>
      <w:r>
        <w:t>Администрации Томской области</w:t>
      </w:r>
    </w:p>
    <w:p w:rsidR="00A927A7" w:rsidRDefault="00A927A7">
      <w:pPr>
        <w:pStyle w:val="ConsPlusNormal"/>
        <w:jc w:val="right"/>
      </w:pPr>
      <w:r>
        <w:t>от 27.09.2019 N 360а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bookmarkStart w:id="1" w:name="P46"/>
      <w:bookmarkEnd w:id="1"/>
      <w:r>
        <w:t>ГОСУДАРСТВЕННАЯ ПРОГРАММА</w:t>
      </w:r>
    </w:p>
    <w:p w:rsidR="00A927A7" w:rsidRDefault="00A927A7">
      <w:pPr>
        <w:pStyle w:val="ConsPlusTitle"/>
        <w:jc w:val="center"/>
      </w:pPr>
      <w:r>
        <w:t>"РАЗВИТИЕ ПРЕДПРИНИМАТЕЛЬСТВА И ПОВЫШЕНИЕ ЭФФЕКТИВНОСТИ</w:t>
      </w:r>
    </w:p>
    <w:p w:rsidR="00A927A7" w:rsidRDefault="00A927A7">
      <w:pPr>
        <w:pStyle w:val="ConsPlusTitle"/>
        <w:jc w:val="center"/>
      </w:pPr>
      <w:r>
        <w:t>ГОСУДАРСТВЕННОГО УПРАВЛЕНИЯ СОЦИАЛЬНО-ЭКОНОМИЧЕСКИМ</w:t>
      </w:r>
    </w:p>
    <w:p w:rsidR="00A927A7" w:rsidRDefault="00A927A7">
      <w:pPr>
        <w:pStyle w:val="ConsPlusTitle"/>
        <w:jc w:val="center"/>
      </w:pPr>
      <w:r>
        <w:t>РАЗВИТИЕМ ТОМСКОЙ ОБЛАСТИ"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Паспорт государственной программы</w:t>
      </w:r>
    </w:p>
    <w:p w:rsidR="00A927A7" w:rsidRDefault="00A927A7">
      <w:pPr>
        <w:pStyle w:val="ConsPlusNormal"/>
        <w:jc w:val="both"/>
      </w:pPr>
    </w:p>
    <w:p w:rsidR="00A927A7" w:rsidRDefault="00A927A7">
      <w:pPr>
        <w:sectPr w:rsidR="00A927A7" w:rsidSect="00AE2F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041"/>
        <w:gridCol w:w="1531"/>
        <w:gridCol w:w="1304"/>
        <w:gridCol w:w="1304"/>
        <w:gridCol w:w="1361"/>
        <w:gridCol w:w="850"/>
        <w:gridCol w:w="511"/>
        <w:gridCol w:w="340"/>
        <w:gridCol w:w="1020"/>
        <w:gridCol w:w="851"/>
        <w:gridCol w:w="1134"/>
        <w:gridCol w:w="1134"/>
      </w:tblGrid>
      <w:tr w:rsidR="00A927A7"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lastRenderedPageBreak/>
              <w:t>Наименование государственной программы</w:t>
            </w:r>
          </w:p>
        </w:tc>
        <w:tc>
          <w:tcPr>
            <w:tcW w:w="13381" w:type="dxa"/>
            <w:gridSpan w:val="12"/>
          </w:tcPr>
          <w:p w:rsidR="00A927A7" w:rsidRDefault="00A927A7">
            <w:pPr>
              <w:pStyle w:val="ConsPlusNormal"/>
            </w:pPr>
            <w:r>
              <w:t>Развитие предпринимательства и повышение эффективности государственного управления социально-экономическим развитием Томской области (далее - государственная программа)</w:t>
            </w:r>
          </w:p>
        </w:tc>
      </w:tr>
      <w:tr w:rsidR="00A927A7"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Ответственный исполнитель государственной программы</w:t>
            </w:r>
          </w:p>
        </w:tc>
        <w:tc>
          <w:tcPr>
            <w:tcW w:w="13381" w:type="dxa"/>
            <w:gridSpan w:val="12"/>
          </w:tcPr>
          <w:p w:rsidR="00A927A7" w:rsidRDefault="00A927A7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3381" w:type="dxa"/>
            <w:gridSpan w:val="12"/>
          </w:tcPr>
          <w:p w:rsidR="00A927A7" w:rsidRDefault="00A927A7">
            <w:pPr>
              <w:pStyle w:val="ConsPlusNormal"/>
            </w:pPr>
            <w:r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A927A7"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Цель государственной программы</w:t>
            </w:r>
          </w:p>
        </w:tc>
        <w:tc>
          <w:tcPr>
            <w:tcW w:w="13381" w:type="dxa"/>
            <w:gridSpan w:val="12"/>
          </w:tcPr>
          <w:p w:rsidR="00A927A7" w:rsidRDefault="00A927A7">
            <w:pPr>
              <w:pStyle w:val="ConsPlusNormal"/>
            </w:pPr>
            <w: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</w:p>
        </w:tc>
      </w:tr>
      <w:tr w:rsidR="00A927A7"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3572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2025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2026 год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3572" w:type="dxa"/>
            <w:gridSpan w:val="2"/>
          </w:tcPr>
          <w:p w:rsidR="00A927A7" w:rsidRDefault="00A927A7">
            <w:pPr>
              <w:pStyle w:val="ConsPlusNormal"/>
            </w:pPr>
            <w:r>
              <w:t>1. Численность занятых в сфере малого и среднего предпринимательства, включая индивидуальных предпринимателей, тыс. чел.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172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3572" w:type="dxa"/>
            <w:gridSpan w:val="2"/>
          </w:tcPr>
          <w:p w:rsidR="00A927A7" w:rsidRDefault="00A927A7">
            <w:pPr>
              <w:pStyle w:val="ConsPlusNormal"/>
            </w:pPr>
            <w:r>
              <w:t xml:space="preserve">2. Прирост валового регионального </w:t>
            </w:r>
            <w:r>
              <w:lastRenderedPageBreak/>
              <w:t>продукта в сопоставимых ценах, %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0,9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1,4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2,1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3,3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3,4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2,9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3572" w:type="dxa"/>
            <w:gridSpan w:val="2"/>
          </w:tcPr>
          <w:p w:rsidR="00A927A7" w:rsidRDefault="00A927A7">
            <w:pPr>
              <w:pStyle w:val="ConsPlusNormal"/>
            </w:pPr>
            <w:r>
              <w:t>3. Уровень реальной среднемесячной заработной платы (2017 год - базовое значение), %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108,5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107,8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110,9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115,0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119,5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123,9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128,8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133,5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138,8</w:t>
            </w:r>
          </w:p>
        </w:tc>
      </w:tr>
      <w:tr w:rsidR="00A927A7"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Сроки реализации государственной программы</w:t>
            </w:r>
          </w:p>
        </w:tc>
        <w:tc>
          <w:tcPr>
            <w:tcW w:w="13381" w:type="dxa"/>
            <w:gridSpan w:val="12"/>
          </w:tcPr>
          <w:p w:rsidR="00A927A7" w:rsidRDefault="00A927A7">
            <w:pPr>
              <w:pStyle w:val="ConsPlusNormal"/>
            </w:pPr>
            <w:r>
              <w:t>2020 - 2024 годы с прогнозом на 2025 и 2026 годы</w:t>
            </w:r>
          </w:p>
        </w:tc>
      </w:tr>
      <w:tr w:rsidR="00A927A7"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98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2025 год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2026 год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(прогноз):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713678,8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76255,0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103491,6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199572,8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221832,6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107082,8</w:t>
            </w:r>
          </w:p>
        </w:tc>
        <w:tc>
          <w:tcPr>
            <w:tcW w:w="198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98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1116043,6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221906,3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146388,3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149549,8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149549,8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149549,8</w:t>
            </w:r>
          </w:p>
        </w:tc>
        <w:tc>
          <w:tcPr>
            <w:tcW w:w="198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149549,8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149549,8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19507,6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98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</w:pPr>
            <w:r>
              <w:t>192053218,0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29969774,0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38636074,0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47485074,0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26851074,0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27429074,0</w:t>
            </w:r>
          </w:p>
        </w:tc>
        <w:tc>
          <w:tcPr>
            <w:tcW w:w="198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14541074,0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7141074,0</w:t>
            </w:r>
          </w:p>
        </w:tc>
      </w:tr>
      <w:tr w:rsidR="00A927A7">
        <w:tc>
          <w:tcPr>
            <w:tcW w:w="2041" w:type="dxa"/>
            <w:vMerge/>
          </w:tcPr>
          <w:p w:rsidR="00A927A7" w:rsidRDefault="00A927A7"/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193902448,0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30270722,1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38888740,7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47836983,4</w:t>
            </w:r>
          </w:p>
        </w:tc>
        <w:tc>
          <w:tcPr>
            <w:tcW w:w="136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27225243,2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27688493,4</w:t>
            </w:r>
          </w:p>
        </w:tc>
        <w:tc>
          <w:tcPr>
            <w:tcW w:w="198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14696132,6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7296132,6</w:t>
            </w:r>
          </w:p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Структура государственной программы "Развитие</w:t>
      </w:r>
    </w:p>
    <w:p w:rsidR="00A927A7" w:rsidRDefault="00A927A7">
      <w:pPr>
        <w:pStyle w:val="ConsPlusTitle"/>
        <w:jc w:val="center"/>
      </w:pPr>
      <w:r>
        <w:t>предпринимательства и повышение эффективности</w:t>
      </w:r>
    </w:p>
    <w:p w:rsidR="00A927A7" w:rsidRDefault="00A927A7">
      <w:pPr>
        <w:pStyle w:val="ConsPlusTitle"/>
        <w:jc w:val="center"/>
      </w:pPr>
      <w:r>
        <w:t>государственного управления социально-экономическим</w:t>
      </w:r>
    </w:p>
    <w:p w:rsidR="00A927A7" w:rsidRDefault="00A927A7">
      <w:pPr>
        <w:pStyle w:val="ConsPlusTitle"/>
        <w:jc w:val="center"/>
      </w:pPr>
      <w:r>
        <w:t>развитием Томской области"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3118"/>
        <w:gridCol w:w="2891"/>
      </w:tblGrid>
      <w:tr w:rsidR="00A927A7">
        <w:tc>
          <w:tcPr>
            <w:tcW w:w="3061" w:type="dxa"/>
          </w:tcPr>
          <w:p w:rsidR="00A927A7" w:rsidRDefault="00A927A7">
            <w:pPr>
              <w:pStyle w:val="ConsPlusNormal"/>
              <w:jc w:val="center"/>
            </w:pPr>
            <w:r>
              <w:t>Подпрограммы/Направления проектной деятельности/Региональные проекты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Соисполнитель подпрограммы/Ответственный орган власти за реализацию регионального проекта/Участники обеспечивающей </w:t>
            </w:r>
            <w:hyperlink w:anchor="P9161" w:history="1">
              <w:r>
                <w:rPr>
                  <w:color w:val="0000FF"/>
                </w:rPr>
                <w:t>подпрограммы</w:t>
              </w:r>
            </w:hyperlink>
          </w:p>
        </w:tc>
        <w:tc>
          <w:tcPr>
            <w:tcW w:w="2891" w:type="dxa"/>
          </w:tcPr>
          <w:p w:rsidR="00A927A7" w:rsidRDefault="00A927A7">
            <w:pPr>
              <w:pStyle w:val="ConsPlusNormal"/>
              <w:jc w:val="center"/>
            </w:pPr>
            <w:r>
              <w:t>Цель подпрограммы/регионального проекта</w:t>
            </w:r>
          </w:p>
        </w:tc>
      </w:tr>
      <w:tr w:rsidR="00A927A7">
        <w:tc>
          <w:tcPr>
            <w:tcW w:w="9070" w:type="dxa"/>
            <w:gridSpan w:val="3"/>
          </w:tcPr>
          <w:p w:rsidR="00A927A7" w:rsidRDefault="00A927A7">
            <w:pPr>
              <w:pStyle w:val="ConsPlusNormal"/>
              <w:jc w:val="center"/>
              <w:outlineLvl w:val="2"/>
            </w:pPr>
            <w:r>
              <w:t>Процессная часть государственной программы</w:t>
            </w:r>
          </w:p>
        </w:tc>
      </w:tr>
      <w:tr w:rsidR="00A927A7">
        <w:tc>
          <w:tcPr>
            <w:tcW w:w="3061" w:type="dxa"/>
          </w:tcPr>
          <w:p w:rsidR="00A927A7" w:rsidRDefault="004C2351">
            <w:pPr>
              <w:pStyle w:val="ConsPlusNormal"/>
            </w:pPr>
            <w:hyperlink w:anchor="P3725" w:history="1">
              <w:r w:rsidR="00A927A7">
                <w:rPr>
                  <w:color w:val="0000FF"/>
                </w:rPr>
                <w:t>Подпрограмма 1</w:t>
              </w:r>
            </w:hyperlink>
            <w:r w:rsidR="00A927A7">
              <w:t>. Развитие малого и среднего предпринимательства в Томской области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>Стимулирование предпринимательской активности населения для развития сферы малого и среднего предпринимательства - важного источника доходов населения</w:t>
            </w:r>
          </w:p>
        </w:tc>
      </w:tr>
      <w:tr w:rsidR="00A927A7">
        <w:tc>
          <w:tcPr>
            <w:tcW w:w="3061" w:type="dxa"/>
          </w:tcPr>
          <w:p w:rsidR="00A927A7" w:rsidRDefault="004C2351">
            <w:pPr>
              <w:pStyle w:val="ConsPlusNormal"/>
            </w:pPr>
            <w:hyperlink w:anchor="P6455" w:history="1">
              <w:r w:rsidR="00A927A7">
                <w:rPr>
                  <w:color w:val="0000FF"/>
                </w:rPr>
                <w:t>Подпрограмма 2</w:t>
              </w:r>
            </w:hyperlink>
            <w:r w:rsidR="00A927A7">
              <w:t>. Развитие сферы общераспространенных полезных ископаемых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>Обеспечение эффективного недропользования субъектами предпринимательской деятельности</w:t>
            </w:r>
          </w:p>
        </w:tc>
      </w:tr>
      <w:tr w:rsidR="00A927A7">
        <w:tc>
          <w:tcPr>
            <w:tcW w:w="3061" w:type="dxa"/>
          </w:tcPr>
          <w:p w:rsidR="00A927A7" w:rsidRDefault="004C2351">
            <w:pPr>
              <w:pStyle w:val="ConsPlusNormal"/>
            </w:pPr>
            <w:hyperlink w:anchor="P6798" w:history="1">
              <w:r w:rsidR="00A927A7">
                <w:rPr>
                  <w:color w:val="0000FF"/>
                </w:rPr>
                <w:t>Подпрограмма 3</w:t>
              </w:r>
            </w:hyperlink>
            <w:r w:rsidR="00A927A7">
              <w:t>. Развитие ведущих отраслей обрабатывающей и нефтегазодобывающей промышленности в Томской области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области, 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>Создание благоприятных условий для формирования конкурентоспособного, экономически устойчивого промышленного комплекса Томской области</w:t>
            </w:r>
          </w:p>
        </w:tc>
      </w:tr>
      <w:tr w:rsidR="00A927A7">
        <w:tc>
          <w:tcPr>
            <w:tcW w:w="3061" w:type="dxa"/>
          </w:tcPr>
          <w:p w:rsidR="00A927A7" w:rsidRDefault="004C2351">
            <w:pPr>
              <w:pStyle w:val="ConsPlusNormal"/>
            </w:pPr>
            <w:hyperlink w:anchor="P7636" w:history="1">
              <w:r w:rsidR="00A927A7">
                <w:rPr>
                  <w:color w:val="0000FF"/>
                </w:rPr>
                <w:t>Подпрограмма 4</w:t>
              </w:r>
            </w:hyperlink>
            <w:r w:rsidR="00A927A7">
              <w:t>. Совершенствование управления социально-экономическим развитием Томской области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>Повышение эффективности государственной политики в сфере социально-экономического развития Томской области</w:t>
            </w:r>
          </w:p>
        </w:tc>
      </w:tr>
      <w:tr w:rsidR="00A927A7">
        <w:tc>
          <w:tcPr>
            <w:tcW w:w="3061" w:type="dxa"/>
          </w:tcPr>
          <w:p w:rsidR="00A927A7" w:rsidRDefault="004C2351">
            <w:pPr>
              <w:pStyle w:val="ConsPlusNormal"/>
            </w:pPr>
            <w:hyperlink w:anchor="P8000" w:history="1">
              <w:r w:rsidR="00A927A7">
                <w:rPr>
                  <w:color w:val="0000FF"/>
                </w:rPr>
                <w:t>Подпрограмма 5</w:t>
              </w:r>
            </w:hyperlink>
            <w:r w:rsidR="00A927A7">
              <w:t>. Обеспечение реализации государственных полномочий в сфере лицензирования отдельных видов деятельности в Томской области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Комитет по лицензированию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>Защита прав, законных интересов граждан, субъектов предпринимательства при осуществлении отдельных видов деятельности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 xml:space="preserve">Обеспечивающая </w:t>
            </w:r>
            <w:hyperlink w:anchor="P9161" w:history="1">
              <w:r>
                <w:rPr>
                  <w:color w:val="0000FF"/>
                </w:rPr>
                <w:t>подпрограмма</w:t>
              </w:r>
            </w:hyperlink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Департамент по развитию </w:t>
            </w:r>
            <w:r>
              <w:lastRenderedPageBreak/>
              <w:t>инновационной и предпринимательской деятельности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  <w:jc w:val="center"/>
            </w:pPr>
            <w:proofErr w:type="spellStart"/>
            <w:r>
              <w:lastRenderedPageBreak/>
              <w:t>хххххх</w:t>
            </w:r>
            <w:proofErr w:type="spellEnd"/>
          </w:p>
        </w:tc>
      </w:tr>
      <w:tr w:rsidR="00A927A7">
        <w:tc>
          <w:tcPr>
            <w:tcW w:w="9070" w:type="dxa"/>
            <w:gridSpan w:val="3"/>
          </w:tcPr>
          <w:p w:rsidR="00A927A7" w:rsidRDefault="00A927A7">
            <w:pPr>
              <w:pStyle w:val="ConsPlusNormal"/>
              <w:jc w:val="center"/>
              <w:outlineLvl w:val="2"/>
            </w:pPr>
            <w:r>
              <w:t>Проектная часть государственной программы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>Направление проектной деятельности - Малое и среднее предпринимательство и поддержка индивидуальной предпринимательской инициативы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proofErr w:type="spellStart"/>
            <w:r>
              <w:t>хххххх</w:t>
            </w:r>
            <w:proofErr w:type="spellEnd"/>
          </w:p>
        </w:tc>
        <w:tc>
          <w:tcPr>
            <w:tcW w:w="2891" w:type="dxa"/>
          </w:tcPr>
          <w:p w:rsidR="00A927A7" w:rsidRDefault="00A927A7">
            <w:pPr>
              <w:pStyle w:val="ConsPlusNormal"/>
              <w:jc w:val="center"/>
            </w:pPr>
            <w:proofErr w:type="spellStart"/>
            <w:r>
              <w:t>хххххх</w:t>
            </w:r>
            <w:proofErr w:type="spellEnd"/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>Региональный проект 1. Улучшение условий ведения предпринимательской деятельности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 xml:space="preserve">Снижение административной нагрузки на малые и средние предприятия, расширение имущественной поддержки субъектов МСП, а также создание благоприятных условий осуществления деятельности для </w:t>
            </w:r>
            <w:proofErr w:type="spellStart"/>
            <w:r>
              <w:t>самозанятых</w:t>
            </w:r>
            <w:proofErr w:type="spellEnd"/>
            <w:r>
              <w:t xml:space="preserve"> граждан (Томская область)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>Региональный проект 2. Расширение доступа субъектов малого и среднего предпринимательства к финансовым ресурсам, в том числе к льготному финансированию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>Упрощение доступа субъектов МСП к льготному финансированию, в том числе ежегодное увеличение объема льготных кредитов, выдаваемых субъектам МСП, включая индивидуальных предпринимателей (Томская область)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>Региональный проект 3. Акселерация субъектов малого и среднего предпринимательства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 xml:space="preserve">К 2024 году численность занятых в сфере малого и среднего предпринимательства (далее - МСП), включая индивидуальных предпринимателей, в Томской области составит 164 тыс. чел., в том числе за счет поддержки, оказанной субъектам МСП в рамках регионального проекта "Создание системы акселерации субъектов малого и среднего предпринимательства", и увеличения числа субъектов </w:t>
            </w:r>
            <w:r>
              <w:lastRenderedPageBreak/>
              <w:t>МСП, получивших поддержку до 12503 единиц к 2024 году (Томская область)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lastRenderedPageBreak/>
              <w:t>Региональный проект 4. Популяризация предпринимательства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 xml:space="preserve">Формирование положительного образа предпринимательства среди населения Томской области, а также вовлечение различных категорий граждан, включая </w:t>
            </w:r>
            <w:proofErr w:type="spellStart"/>
            <w:r>
              <w:t>самозанятых</w:t>
            </w:r>
            <w:proofErr w:type="spellEnd"/>
            <w:r>
              <w:t>, в сектор малого и среднего предпринимательства, в том числе создание новых субъектов МСП (Томская область)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>Направление проектной деятельности - Производительность труда и поддержка занятости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proofErr w:type="spellStart"/>
            <w:r>
              <w:t>хххххх</w:t>
            </w:r>
            <w:proofErr w:type="spellEnd"/>
          </w:p>
        </w:tc>
        <w:tc>
          <w:tcPr>
            <w:tcW w:w="2891" w:type="dxa"/>
          </w:tcPr>
          <w:p w:rsidR="00A927A7" w:rsidRDefault="00A927A7">
            <w:pPr>
              <w:pStyle w:val="ConsPlusNormal"/>
              <w:jc w:val="center"/>
            </w:pPr>
            <w:proofErr w:type="spellStart"/>
            <w:r>
              <w:t>хххххх</w:t>
            </w:r>
            <w:proofErr w:type="spellEnd"/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t>Региональный проект 5. Системные меры по повышению производительности труда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 xml:space="preserve">Достижение прироста производительности труда на средних и крупных предприятиях базовых </w:t>
            </w:r>
            <w:proofErr w:type="spellStart"/>
            <w:r>
              <w:t>несырьевых</w:t>
            </w:r>
            <w:proofErr w:type="spellEnd"/>
            <w:r>
              <w:t xml:space="preserve"> отраслей экономики на 6,3% к 2024 году за счет снижения административно-регуляторных и нормативно-правовых барьеров, создания мер финансового и нефинансового стимулирования предприятий, обучения управленческого звена предприятий Томской области, международного взаимодействия, методологического сопровождения, создания системы мер стимулирования предприятий, развития экспортного потенциала предприятий, участия в пилотных проектах по цифровой трансформации, а также работы с крупными государственными компаниями, компаниями с </w:t>
            </w:r>
            <w:r>
              <w:lastRenderedPageBreak/>
              <w:t>государственным участием</w:t>
            </w:r>
          </w:p>
        </w:tc>
      </w:tr>
      <w:tr w:rsidR="00A927A7">
        <w:tc>
          <w:tcPr>
            <w:tcW w:w="3061" w:type="dxa"/>
          </w:tcPr>
          <w:p w:rsidR="00A927A7" w:rsidRDefault="00A927A7">
            <w:pPr>
              <w:pStyle w:val="ConsPlusNormal"/>
            </w:pPr>
            <w:r>
              <w:lastRenderedPageBreak/>
              <w:t>Региональный проект 6. Адресная поддержка повышения производительности труда на предприятиях</w:t>
            </w:r>
          </w:p>
        </w:tc>
        <w:tc>
          <w:tcPr>
            <w:tcW w:w="3118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2891" w:type="dxa"/>
          </w:tcPr>
          <w:p w:rsidR="00A927A7" w:rsidRDefault="00A927A7">
            <w:pPr>
              <w:pStyle w:val="ConsPlusNormal"/>
            </w:pPr>
            <w:r>
              <w:t xml:space="preserve">Достижение прироста производительности труда на средних и крупных предприятиях базовых </w:t>
            </w:r>
            <w:proofErr w:type="spellStart"/>
            <w:r>
              <w:t>несырьевых</w:t>
            </w:r>
            <w:proofErr w:type="spellEnd"/>
            <w:r>
              <w:t xml:space="preserve"> отраслей экономики на 6,3% к 2024 году за счет адресной поддержки предприятий Федеральным центром компетенций в сфере производительности труда (ФЦК) и Региональным центром компетенций (РЦК), а также за счет предприятий - участников, внедряющих мероприятия национального проекта самостоятельно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Характеристика текущего состояния сферы реализации</w:t>
      </w:r>
    </w:p>
    <w:p w:rsidR="00A927A7" w:rsidRDefault="00A927A7">
      <w:pPr>
        <w:pStyle w:val="ConsPlusTitle"/>
        <w:jc w:val="center"/>
      </w:pPr>
      <w:r>
        <w:t>государственной программы, в том числе основные проблемы</w:t>
      </w:r>
    </w:p>
    <w:p w:rsidR="00A927A7" w:rsidRDefault="00A927A7">
      <w:pPr>
        <w:pStyle w:val="ConsPlusTitle"/>
        <w:jc w:val="center"/>
      </w:pPr>
      <w:r>
        <w:t>в указанной сфере и прогноз ее развития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Развитие предпринимательства является одним из приоритетов деятельности власти на федеральном и региональном уровнях.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Цель государственной программы направлена на развитие предпринимательства и повышение эффективности государственного управления социально-экономическим развитием Томской области в рамках среднесрочной цели "Реализация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предпринимательства", указанной в </w:t>
      </w:r>
      <w:hyperlink r:id="rId21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26.03.2015 N 2580.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Для достижения цели необходимо решить следующие задачи: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стимулирование предпринимательской активности населения для развития сферы малого и среднего предпринимательства - важного источника доходов населения;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обеспечение эффективного недропользования субъектами предпринимательской деятельности;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создание благоприятных условий для формирования конкурентоспособного, экономически устойчивого промышленного комплекса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повышение эффективности государственной политики в сфере социально-экономического и стратегического развития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защита прав, законных интересов граждан, субъектов предпринимательства при осуществлении отдельных видов деятельности.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Государственная программа направлена на регулирование отношений в сфере поддержки предпринимательства в Томской области, формирование эффективной системы государственной поддержки предпринимательства, развитие существующих механизмов такой поддержки и </w:t>
      </w:r>
      <w:r>
        <w:lastRenderedPageBreak/>
        <w:t>внедрение новых подходов к развитию данной сферы экономики в Томской области, на обеспечение рационального использования минерально-сырьевых ресурсов (общераспространенных полезных ископаемых), формирование конкурентоспособного, экономически устойчивого промышленного комплекса Томской области, на создание ТОР в ЗАТО Северск, на повышение эффективности государственной политики в сфере социально-экономического и стратегического развития Томской области, а также на обеспечение реализации государственных полномочий в сфере лицензирования отдельных видов деятельности в Томской области посредством реализации подпрограмм: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"</w:t>
      </w:r>
      <w:hyperlink w:anchor="P3725" w:history="1">
        <w:r>
          <w:rPr>
            <w:color w:val="0000FF"/>
          </w:rPr>
          <w:t>Развитие малого и среднего предпринимательства</w:t>
        </w:r>
      </w:hyperlink>
      <w:r>
        <w:t xml:space="preserve"> в Томской области";</w:t>
      </w:r>
    </w:p>
    <w:p w:rsidR="00A927A7" w:rsidRDefault="004C2351">
      <w:pPr>
        <w:pStyle w:val="ConsPlusNormal"/>
        <w:spacing w:before="220"/>
        <w:ind w:firstLine="540"/>
        <w:jc w:val="both"/>
      </w:pPr>
      <w:hyperlink w:anchor="P6455" w:history="1">
        <w:r w:rsidR="00A927A7">
          <w:rPr>
            <w:color w:val="0000FF"/>
          </w:rPr>
          <w:t>"Развитие сферы общераспространенных полезных ископаемых"</w:t>
        </w:r>
      </w:hyperlink>
      <w:r w:rsidR="00A927A7">
        <w:t>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"</w:t>
      </w:r>
      <w:hyperlink w:anchor="P6798" w:history="1">
        <w:r>
          <w:rPr>
            <w:color w:val="0000FF"/>
          </w:rPr>
          <w:t>Развитие ведущих отраслей</w:t>
        </w:r>
      </w:hyperlink>
      <w:r>
        <w:t xml:space="preserve"> обрабатывающей и нефтегазодобывающей промышленности в Томской области";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"</w:t>
      </w:r>
      <w:hyperlink w:anchor="P7636" w:history="1">
        <w:r>
          <w:rPr>
            <w:color w:val="0000FF"/>
          </w:rPr>
          <w:t>Совершенствование управления</w:t>
        </w:r>
      </w:hyperlink>
      <w:r>
        <w:t xml:space="preserve"> социально-экономическим развитием Томской области";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"</w:t>
      </w:r>
      <w:hyperlink w:anchor="P8000" w:history="1">
        <w:r>
          <w:rPr>
            <w:color w:val="0000FF"/>
          </w:rPr>
          <w:t>Обеспечение реализации</w:t>
        </w:r>
      </w:hyperlink>
      <w:r>
        <w:t xml:space="preserve"> государственных полномочий в сфере лицензирования отдельных видов деятельности в Томской области".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Развитие малого и среднего предпринимательства</w:t>
      </w:r>
    </w:p>
    <w:p w:rsidR="00A927A7" w:rsidRDefault="00A927A7">
      <w:pPr>
        <w:pStyle w:val="ConsPlusTitle"/>
        <w:jc w:val="center"/>
      </w:pPr>
      <w:r>
        <w:t>в Томской области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Малый и средний бизнес играет существенную роль в экономике Томской области, обеспечивая более 28 процентов экономического оборота и занятость почти 120 тыс. человек - более 30 процентов численности работников Томской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Основными элементами инфраструктуры поддержки малого и среднего предпринимательства, действующими на территории Томской области,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Фонд развития предпринимательства Томской области (Областной центр поддержки предпринимательства);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муниципальные центры поддержки предпринимательства;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производственные, инновационные, студенческие бизнес-инкубаторы;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Региональный интегрированный центр;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Центр поддержки экспорта;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Центр </w:t>
      </w:r>
      <w:proofErr w:type="spellStart"/>
      <w:r>
        <w:t>субконтрактации</w:t>
      </w:r>
      <w:proofErr w:type="spellEnd"/>
      <w:r>
        <w:t>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Центр кластерного развития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Гарантийный фонд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микрофинансовые</w:t>
      </w:r>
      <w:proofErr w:type="spellEnd"/>
      <w:r>
        <w:t xml:space="preserve"> организации;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центры молодежного инновационного творчества;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Агентство развития предпринимательства </w:t>
      </w:r>
      <w:proofErr w:type="gramStart"/>
      <w:r>
        <w:t>в</w:t>
      </w:r>
      <w:proofErr w:type="gramEnd"/>
      <w:r>
        <w:t xml:space="preserve"> ЗАТО Северск;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Томский региональный инжиниринговый центр;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Ассоциация инновационного развития агропромышленного комплекса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Кроме того, к объектам инфраструктуры поддержки малого и среднего предпринимательства Томской области относятся следующие организации: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Томская торгово-промышленная палата;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офисы коммерциализации научных разработок;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Представительство Фонда содействия развитию малых форм предприятий в научно-технической сфере;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центры занятости населения.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Задача экосистемы поддержки бизнеса на уровне региона - обеспечить на каждом из этапов развития малого и среднего бизнеса предоставление предпринимателю тех инструментов и сервисов, которые необходимы бизнесу для роста производимой и реализуемой продукции, повышения качества работы с клиентами и увеличения прибыли.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качестве основного механизма развития сферы предпринимательства, формирования предпринимательских компетенций молодежи рассматривается предпринимательская среда как совокупность сообществ предпринимателей и инфраструктуры поддержки. Необходимо продолжить развитие системы сообществ молодых предпринимателей и организации мероприятий, направленных на развитие коммуникаций, деловых связей на уровне региона, страны, мира. В совокупности с созданной инфраструктурой, сетью партнеров и инструментами поддержки малого и среднего предпринимательства развитие молодежного предпринимательства и популяризация идеи предпринимательской деятельности могут стать новым импульсом развития предпринимательства региона.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Развитие региональной системы поддержки бизнеса Томской области, создание и повышение эффективности действующих элементов инфраструктуры поддержки субъектов малого и среднего предпринимательства являются одними из самых важных задач для обеспечения конкурентоспособности субъектов малого и среднего предпринимательства.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Это направление может и должно быть дополнено активной политикой региональных властей по продвижению продукции, работ и услуг сектора малого и среднего предпринимательства на новые рынки. Заявленные на федеральном уровне приоритеты развития экономики, задачи увеличения доли </w:t>
      </w:r>
      <w:proofErr w:type="spellStart"/>
      <w:r>
        <w:t>несырьевого</w:t>
      </w:r>
      <w:proofErr w:type="spellEnd"/>
      <w:r>
        <w:t xml:space="preserve"> экспорта в экспорте страны, а также курс на модернизацию и инновационное развитие делают актуальными информационную, консультационную и образовательную поддержку для субъектов малого и среднего предпринимательства, а также создание условий для трансфера технологий и кооперации с мировыми технологическими лидерами в отдельных отраслях экономики, приоритетных для страны и региона, содействие продвижению российской продукции на международные рынки.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Сегодня в регионе действует система специализированных сервисов для </w:t>
      </w:r>
      <w:proofErr w:type="spellStart"/>
      <w:r>
        <w:t>экспортно</w:t>
      </w:r>
      <w:proofErr w:type="spellEnd"/>
      <w:r>
        <w:t xml:space="preserve"> ориентированных субъектов малого и среднего предпринимательства, органично дополняющих друг друга. В рамках системы </w:t>
      </w:r>
      <w:proofErr w:type="spellStart"/>
      <w:r>
        <w:t>экспортно</w:t>
      </w:r>
      <w:proofErr w:type="spellEnd"/>
      <w:r>
        <w:t xml:space="preserve"> ориентированные субъекты малого и среднего предпринимательства могут получить поддержку в части формирования и продвижения инвестиционных предложений; содействия в участии в выставках, круглых столах, бизнес-встречах, других международных мероприятиях; приведения продукции в соответствие с требованиями, необходимыми для экспорта/импорта товаров, работ и услуг (стандартизация, сертификация, необходимые разрешения); заключения экспортных/инвестиционных контрактов, проверки контрагентов; других вопросов ведения внешнеэкономической деятельности.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Одним из препятствий в модернизации и развитии действующих субъектов малого и среднего предпринимательства называется ограниченный доступ к финансовым ресурсам.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 регионе создана и действует система финансовой поддержки субъектов малого и среднего </w:t>
      </w:r>
      <w:r>
        <w:lastRenderedPageBreak/>
        <w:t>предпринимательства, в том числе через предоставление субсидий из областного бюджета, предоставление поручительств субъектам малого и среднего предпринимательства по кредитам, банковским гарантиям, которые они привлекают в банках для развития собственного бизнеса.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Численность занятых в сфере малого и среднего предпринимательства, включая индивидуальных предпринимателей, должна увеличиться с 139 тыс. человек в 2018 году до 172 тыс. человек в 2026 году.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Совершенствование управления</w:t>
      </w:r>
    </w:p>
    <w:p w:rsidR="00A927A7" w:rsidRDefault="00A927A7">
      <w:pPr>
        <w:pStyle w:val="ConsPlusTitle"/>
        <w:jc w:val="center"/>
      </w:pPr>
      <w:r>
        <w:t>социально-экономическим развитием Томской области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Динамичное развитие экономики Томской области подтверждается ускоренным ростом основного макроэкономического индикатора - валового регионального продукта (далее - ВРП). За 2014 - 2017 годы ВРП вырос на 0,5% в сопоставимых ценах, что обусловлено прежде всего ростом выпуска высокотехнологичной продукции с высокой добавленной стоимостью, и в 2017 году достиг объема в 511,0 млрд рублей.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 показателю ВРП на душу населения (473,8 тыс. рублей в 2017 году) Томская область занимает 3-е место среди регионов Сибирского федерального округа, уступая Красноярскому краю и Иркутской области, в рейтинге регионов Российской Федерации - 23-е место.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 2018 году ВРП Томской </w:t>
      </w:r>
      <w:proofErr w:type="gramStart"/>
      <w:r>
        <w:t>области по предварительной оценке</w:t>
      </w:r>
      <w:proofErr w:type="gramEnd"/>
      <w:r>
        <w:t xml:space="preserve"> составит 100,9% относительно 2016 года, в 2019 году - 101,4%.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Прогнозные значения ВРП в среднесрочном периоде будут базироваться на динамике добавленной стоимости по видам деятельности, имеющим наибольший удельный вес в совокупном ВРП: добыча полезных ископаемых (27,5%), обрабатывающие производства (10,0%), транспорт и связь (9,3%), оптовая и розничная торговля, ремонт автотранспортных средств, мотоциклов, бытовых изделий и предметов личного пользования (8,6%).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Основное влияние на рост ВРП в среднесрочном периоде главным образом окажет прекращение падения добычи полезных ископаемых (99,8% - 100,2%) и опережающий рост обрабатывающих производств (105,6% - 105,7%).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Таким образом, в период 2020 - 2022 годов прирост ВРП Томской области ожидается на уровне 2,1% - 3,3% в год в основных ценах.</w:t>
      </w:r>
    </w:p>
    <w:p w:rsidR="00A927A7" w:rsidRDefault="004C2351">
      <w:pPr>
        <w:pStyle w:val="ConsPlusNormal"/>
        <w:spacing w:before="220"/>
        <w:ind w:firstLine="540"/>
        <w:jc w:val="both"/>
      </w:pPr>
      <w:hyperlink r:id="rId22" w:history="1">
        <w:r w:rsidR="00A927A7">
          <w:rPr>
            <w:color w:val="0000FF"/>
          </w:rPr>
          <w:t>Указом</w:t>
        </w:r>
      </w:hyperlink>
      <w:r w:rsidR="00A927A7">
        <w:t xml:space="preserve"> Президента Российской Федерации от 25.04.2019 N 193 "Об оценке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 органов исполнительной власти субъектов Российской Федерации" одним из показателей оценки эффективности деятельности утвержден показатель "Уровень реальной среднемесячной заработной платы".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Показатель "Уровень реальной среднемесячной заработной платы" определяется как отношение индекса среднемесячной номинальной начисленной заработной платы к индексу потребительских цен (тарифов) на товары и услуги. За базу принимается показатель 2017 года.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2018 году уровень реальной среднемесячной заработной платы в Томской области составил 108,5% (в России - 106,8%). Факторами, обусловившими высокое значение показателя, стали: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доведение уровня заработной платы отдельных категорий работников социальной сферы и науки, подпадающих под действие "майских" указов Президента Российской Федерации, до целевых значений;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- индексация заработной платы других категорий работников бюджетного сектора </w:t>
      </w:r>
      <w:r>
        <w:lastRenderedPageBreak/>
        <w:t>экономики, на которых не распространяются указы Президента Российской Федерации, и заработная плата которых не индексировалась с 2014 года;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поэтапное повышение минимального размера оплаты труда (далее - МРОТ) до прожиточного минимума трудоспособного населения: с 1 января до 85% его величины и с 1 мая - до 100% (суммарно увеличение МРОТ составило 143,1% к уровню декабря 2017 года);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низкое среднегодовое значение индекса потребительских цен - 103,0%.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Развитие промышленной отрасли в результате перехода на современные технологии и модернизации производственной деятельности, дальнейшее развитие инфраструктуры малого и среднего предпринимательства, а также давление на заработные платы со стороны бюджетного сектора экономики способствовали ускорению роста реальной заработной платы в частном секторе экономики.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прогнозной перспективе динамику обеспечит дальнейшее сохранение результатов, достигнутых в сфере заработной платы работников социальной сферы, проведение ежегодной индексации с 1 октября в отношении прочих категорий работников бюджетной сферы в соответствии с прогнозным уровнем инфляции, ежегодное повышение минимального размера оплаты труда до величины прожиточного минимума трудоспособного населения за II квартал предыдущего года.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Кроме того, своевременное проведение мероприятий по техническому перевооружению основных производственных мощностей обрабатывающих производств, а также дальнейшее развитие приоритетных отраслей, обновление томскими компаниями производственной деятельности, создание новых высокотехнологичных, </w:t>
      </w:r>
      <w:proofErr w:type="spellStart"/>
      <w:r>
        <w:t>экспортно</w:t>
      </w:r>
      <w:proofErr w:type="spellEnd"/>
      <w:r>
        <w:t xml:space="preserve"> ориентированных производств, реализация реформы системы обращения с твердыми коммунальными отходами, а также удержание среднегодовой инфляции в пределах 4% будут способствовать уверенному росту уровня реальной среднемесячной заработной платы.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Повышение эффективности государственной политики в сфере социально-экономического и стратегического развития Томской области будет реализовываться по следующим направлениям: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совершенствование системы мониторинга и актуализация стратегических документов;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внедрение новых технологий и подходов по комплексному социально-экономическому планированию и прогнозированию.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Обеспечение реализации государственных полномочий</w:t>
      </w:r>
    </w:p>
    <w:p w:rsidR="00A927A7" w:rsidRDefault="00A927A7">
      <w:pPr>
        <w:pStyle w:val="ConsPlusTitle"/>
        <w:jc w:val="center"/>
      </w:pPr>
      <w:r>
        <w:t>в сфере лицензирования отдельных видов деятельности</w:t>
      </w:r>
    </w:p>
    <w:p w:rsidR="00A927A7" w:rsidRDefault="00A927A7">
      <w:pPr>
        <w:pStyle w:val="ConsPlusTitle"/>
        <w:jc w:val="center"/>
      </w:pPr>
      <w:r>
        <w:t>в Томской области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В сфере лицензирования отдельных видов деятельности мероприятия осуществлялись в рамках исполнения </w:t>
      </w:r>
      <w:hyperlink r:id="rId23" w:history="1">
        <w:r>
          <w:rPr>
            <w:color w:val="0000FF"/>
          </w:rPr>
          <w:t>Плана</w:t>
        </w:r>
      </w:hyperlink>
      <w:r>
        <w:t xml:space="preserve"> мероприятий ("дорожной карты") "Внедрение в Томской области целевых моделей упрощения процедур ведения бизнеса и повышение инвестиционной привлекательности субъектов Российской Федерации", утвержденного распоряжением Администрации Томской области от 01.03.2017 N 121-ра.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результате проведенных мероприятий по повышению качества осуществления административных процедур предоставления государственных услуг по лицензированию, выдаче разрешений уровень удовлетворенности заявителей качеством предоставления государственных услуг Комитетом по лицензированию Томской области в 2018 году составил 100% от общего числа опрошенных. Увеличение фактического значения показателя по сравнению с запланированным значением показателя по Российской Федерации на указанный отчетный период на 10%.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Комитетом по лицензированию Томской области обеспечена возможность получения </w:t>
      </w:r>
      <w:r>
        <w:lastRenderedPageBreak/>
        <w:t>информации о государственных услугах посредством использования телефонной связи, электронной почты, портала Государственных услуг Российской Федерации, официального сайта Комитета по лицензированию Томской области в информационно-телекоммуникационной сети "Интернет": www.kl.tomsk.gov.ru.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2018 году информирование заявителей по вопросам возможности получения государственных услуг в сфере лицензирования отдельных видов деятельности, выдачи разрешений осуществлялось в рабочем режиме в формате консультаций и в рамках проведения выездных дней Комитета по лицензированию Томской области в районах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На официальном сайте Комитета по лицензированию Томской области на постоянной основе работает онлайн-сервис "Обращения граждан", позволяющий подать обращение по вопросам получения государственных услуг, предоставляемых Комитетом по лицензированию Томской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Специалисты ежедневно в текущем рабочем режиме осуществляют прием заявителей на получение государственных услуг, а также обеспечивают оказание информационно-консультативной помощи субъектам предпринимательства по телефону.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результате число обращений заявителей в Комитет по лицензированию Томской области для получения одной государственной услуги в сфере лицензирования, выдачи разрешений сокращено в среднем до 2.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Заявитель может получить государственную услугу, обратившись непосредственно в Комитет по лицензированию Томской области, подав заявку в электронном виде с использованием портала Государственных услуг Российской Федерации либо через многофункциональный центр по предоставлению государственных и муниципальных услуг.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 2013 года процессы лицензирования, выдачи разрешений в Комитете по лицензированию Томской области осуществляются с использованием АИС "Лицензирование отдельных видов деятельности". Использование автоматизированной информационной системы направлено на оптимизацию процесса предоставления государственных услуг.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результате время ожидания в очереди при стандартном обращении заявителя для получения государственных услуг по лицензированию, выдаче разрешений сокращено до 15 минут.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 2013 года в Комитете по лицензированию Томской области действует Методика мониторинга оценки "Уровня удовлетворенности заявителей Томской области качеством предоставления государственных услуг в Комитете по лицензированию Томской области", утвержденная Приказом Комитета по лицензированию Томской области от 08.09.2014 N 479 "Об утверждении методики мониторинга оценки "Уровня удовлетворенности заявителей Томской области качеством предоставления государственных услуг в Комитете по лицензированию Томской области". В рамках оптимизации процессов лицензирования с 2013 года осуществляется формирование ведомственной статистики, позволяющей осуществлять сбор отчетности, группировку информации в электронные базы данных с целью систематического ведения мониторинга, учета процессов, предоставления актуальной информации и обеспечения ее сохранности. Систематически осуществляется мониторинг значений достижения целевых индикаторов и показателей "дорожной карты" в отделах по направлениям деятельности (ведомственная статистика). При оценке достижения целевых индикаторов и показателей "дорожной карты" используются результаты исследований в форме опроса и анкетирования. Ввиду недостатка финансирования исследования проводятся в текущем рабочем режиме при обращении заявителей в лицензирующий орган.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Развитие ведущих отраслей обрабатывающей</w:t>
      </w:r>
    </w:p>
    <w:p w:rsidR="00A927A7" w:rsidRDefault="00A927A7">
      <w:pPr>
        <w:pStyle w:val="ConsPlusTitle"/>
        <w:jc w:val="center"/>
      </w:pPr>
      <w:r>
        <w:t>промышленности Томской области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Обрабатывающая промышленность региона является одной из самых динамично развивающихся секторов экономики и драйвером роста промышленности. В 2015 - 2018 годах индекс промышленного производства в целом по обрабатывающим производствам Томской области имел неизменно положительную динамику к предыдущему году (2015 г. - 107,3%, 2016 г. - 103,1%, 2017 г. - 103,6%, 2018 г. - 109,6%) и превышал уровень соответствующего показателя по Российской Федерации (2015 г. - 98,7%, 2016 г. - 102,6%, 2017 г. - 102,5%, 2018 г. - 102,6%) и Сибирскому федеральному округу (2015 г. - 99,9%, 2016 г. - 98,4%, 2017 г. - 102,4%, 2018 г. - 104,1%).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При этом с 2016 г. по 2018 г. наблюдается снижение инвестиционных вложений в основной капитал, что обусловлено завершением крупных инвестиционных проектов в нефтехимическом комплексе ("Развитие производства полимеров в ООО "</w:t>
      </w:r>
      <w:proofErr w:type="spellStart"/>
      <w:r>
        <w:t>Томскнефтехим</w:t>
      </w:r>
      <w:proofErr w:type="spellEnd"/>
      <w:r>
        <w:t>", "Реконструкция и техническое перевооружение производства формалина и карбамидоформальдегидного концентрата в ООО "</w:t>
      </w:r>
      <w:proofErr w:type="spellStart"/>
      <w:r>
        <w:t>Сибметахим</w:t>
      </w:r>
      <w:proofErr w:type="spellEnd"/>
      <w:r>
        <w:t>") и в машиностроении ("Создание на базе ОАО "ТЭМЗ" импортозамещающего производства продукции для нефтегазодобывающей промышленности").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Деятельность ведущих предприятий обрабатывающей промышленности оказывает влияние на различные аспекты социально-экономического развития региона, в том числе на занятость, уровень благосостояния населения, решение социальных задач.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Реализация мероприятий по техническому перевооружению, модернизации производства, повышению производительности труда приводит к постепенному сокращению среднесписочной численности работающих и росту заработной платы. По состоянию на 1 января 2019 года среднесписочная численность работающих в обрабатывающей промышленности составила 44,246 тыс. человек (за период 2015 - 2018 годов снижение составило 5,46%, в СФО - 12,26%, в РФ - 3,89%), среднемесячная заработная плата - 39,7 тысячи рублей (темп роста к предыдущему году - 10%, СФО - уровень предыдущего года, РФ - 5%).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Развитие отраслей обрабатывающей промышленности в Томской области определяется классами 19 - 22, 24 - 28 в соответствии с Общероссийским </w:t>
      </w:r>
      <w:hyperlink r:id="rId24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(далее - ОКВЭД 2).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К ведущим отраслям промышленности отнесены отрасли, доля которых в объеме отгруженных товаров собственного производства в обрабатывающей промышленности превышает 5% (по итогам 2018 года):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производство химических веществ и химических продуктов - 15,8%;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производство электрического оборудования - 15,0%;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производство нефтепродуктов - 8,5%;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производство компьютеров, электронных и оптических изделий - 5,4%.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2015 - 2018 годах в указанных отраслях наблюдалась следующая динамика индекса промышленного производства (далее - ИПП).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химических веществ и химических продуктов ИПП составил: 2015 г. - 104%, 2016 г. - 103,1%, 2017 г. - 103%, 2018 г. - 163,2% (СФО - 102,2%, РФ - 102,7%).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Основными факторами, повлиявшими на развитие отрасли,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увеличение производственных мощностей по выпуску полиэтилена и полипропилена в ООО "</w:t>
      </w:r>
      <w:proofErr w:type="spellStart"/>
      <w:r>
        <w:t>Томскнефтехим</w:t>
      </w:r>
      <w:proofErr w:type="spellEnd"/>
      <w:r>
        <w:t>", формалина, концентрата карбамидоформальдегидного и метанола в ООО "</w:t>
      </w:r>
      <w:proofErr w:type="spellStart"/>
      <w:r>
        <w:t>Сибметахим</w:t>
      </w:r>
      <w:proofErr w:type="spellEnd"/>
      <w:r>
        <w:t>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- создание новых производств технических газов и сжатого воздуха томским филиалом ООО "</w:t>
      </w:r>
      <w:proofErr w:type="spellStart"/>
      <w:r>
        <w:t>Криогенмаш</w:t>
      </w:r>
      <w:proofErr w:type="spellEnd"/>
      <w:r>
        <w:t>-Газ" и реагентов для буровых растворов ООО "НПО "</w:t>
      </w:r>
      <w:proofErr w:type="spellStart"/>
      <w:r>
        <w:t>РеаСиб</w:t>
      </w:r>
      <w:proofErr w:type="spellEnd"/>
      <w:r>
        <w:t>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среднесрочной перспективе развитие отрасли будет осуществляться за счет модернизации отдельных участков производства ООО "</w:t>
      </w:r>
      <w:proofErr w:type="spellStart"/>
      <w:r>
        <w:t>Томскнефтехим</w:t>
      </w:r>
      <w:proofErr w:type="spellEnd"/>
      <w:r>
        <w:t>", технического перевооружения производства метанола ООО "</w:t>
      </w:r>
      <w:proofErr w:type="spellStart"/>
      <w:r>
        <w:t>Сибметахим</w:t>
      </w:r>
      <w:proofErr w:type="spellEnd"/>
      <w:r>
        <w:t>", а также создания новых производств пигментного диоксида титана и фторсодержащих продуктов с участием АО "СХК".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электрического оборудования ИПП составил: 2015 г. - 96,6%, 2016 г. - 142,9%, 2017 г. - 90,8%, 2018 г. - 112,6% (СФО - 111%, РФ - 102,9%).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рассматриваемом периоде существенный вклад в развитие отрасли внесли предприятия: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АО "</w:t>
      </w:r>
      <w:proofErr w:type="spellStart"/>
      <w:r>
        <w:t>Сибкабель</w:t>
      </w:r>
      <w:proofErr w:type="spellEnd"/>
      <w:r>
        <w:t>" - ввело в эксплуатацию современную линию вулканизации для кабелей в резиновой изоляции с привлечением льготного займа Фонда развития промышленности по программе "Лизинг";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ООО "Томский кабельный завод" - приобрело 10 единиц нового современного оборудования в 2017 - 2018 гг.;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АО "ТЭТЗ" - завершило техническое перевооружение собственного инструментального производства.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Высокий уровень конкуренции на отечественном рынке электрооборудования будет способствовать развитию предприятий отрасли за счет модернизации и освоения производства перспективных видов продукции, в том числе для крупных российских компаний: ПАО "Газпром", ПАО "Газпром нефть", ПАО "</w:t>
      </w:r>
      <w:proofErr w:type="spellStart"/>
      <w:r>
        <w:t>Интер</w:t>
      </w:r>
      <w:proofErr w:type="spellEnd"/>
      <w:r>
        <w:t xml:space="preserve"> РАО", ПАО "</w:t>
      </w:r>
      <w:proofErr w:type="spellStart"/>
      <w:r>
        <w:t>Россети</w:t>
      </w:r>
      <w:proofErr w:type="spellEnd"/>
      <w:r>
        <w:t>", ПАО "СИБУР Холдинг".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нефтепродуктов ИПП составил: 2015 г. - 121%, 2016 г. - 87,5%, 2017 г. - 107,9%, 2018 г. - 137,1% (СФО - 103%, РФ - 101,9%).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Ведущими предприятиями отрасли (ООО "</w:t>
      </w:r>
      <w:proofErr w:type="spellStart"/>
      <w:r>
        <w:t>Стрежевской</w:t>
      </w:r>
      <w:proofErr w:type="spellEnd"/>
      <w:r>
        <w:t xml:space="preserve"> НПЗ", ООО "</w:t>
      </w:r>
      <w:proofErr w:type="spellStart"/>
      <w:r>
        <w:t>Томскнефтепереработка</w:t>
      </w:r>
      <w:proofErr w:type="spellEnd"/>
      <w:r>
        <w:t>" и ООО "Александровский НПЗ") наращиваются объемы и глубина переработки нефти, что позволяет увеличивать выпуск основной продукции.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Развитие отрасли будет осуществляться за счет поэтапной замены устаревшего оборудования, оптимизации технологических процессов и улучшения качества выпускаемой продукции.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компьютеров, электронных и оптических изделий ИПП составил: 2015 г. - 113,5%, 2016 г. - 60,7%, 2017 г. - 126,2%, 2018 г. - 93,2% (СФО - 91,5%, РФ - 98,5%).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Разнонаправленная динамика показателя обусловлена неравномерностью заключения и выполнения крупных государственных контрактов, в том числе в рамках ГОЗ, других крупных контрактов, включая поставки в подразделения российских вертикально-интегрированных компаний, с которыми подписаны "дорожные карты" по расширению сотрудничества.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2015 - 2018 годах на развитие отрасли существенное влияние оказали проекты, реализуемые с привлечением средств федерального бюджета: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совместные проекты АО "</w:t>
      </w:r>
      <w:proofErr w:type="spellStart"/>
      <w:r>
        <w:t>ЭлеСи</w:t>
      </w:r>
      <w:proofErr w:type="spellEnd"/>
      <w:r>
        <w:t>" и НИ ТГУ, АО "НПФ "</w:t>
      </w:r>
      <w:proofErr w:type="spellStart"/>
      <w:r>
        <w:t>Микран</w:t>
      </w:r>
      <w:proofErr w:type="spellEnd"/>
      <w:r>
        <w:t xml:space="preserve">" и НИ ТГУ по созданию высокотехнологичных производств в соответствии с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09.04.2010 N 218, в рамках Государственной </w:t>
      </w:r>
      <w:hyperlink r:id="rId26" w:history="1">
        <w:r>
          <w:rPr>
            <w:color w:val="0000FF"/>
          </w:rPr>
          <w:t>программы</w:t>
        </w:r>
      </w:hyperlink>
      <w:r>
        <w:t xml:space="preserve"> Российской Федерации "Развитие науки и технологий на 2013 - 2020 годы", утвержденной Постановлением Правительства Российской Федерации от 15.04.2014 N 301;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- проекты АО "НПФ "</w:t>
      </w:r>
      <w:proofErr w:type="spellStart"/>
      <w:r>
        <w:t>Микран</w:t>
      </w:r>
      <w:proofErr w:type="spellEnd"/>
      <w:r>
        <w:t xml:space="preserve">" по созданию научно-технического задела базовых технологий электронной и радиоэлектронной промышленности в соответствии с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17.02.2016 N 109, в рамках Государственной </w:t>
      </w:r>
      <w:hyperlink r:id="rId28" w:history="1">
        <w:r>
          <w:rPr>
            <w:color w:val="0000FF"/>
          </w:rPr>
          <w:t>программы</w:t>
        </w:r>
      </w:hyperlink>
      <w:r>
        <w:t xml:space="preserve"> Российской Федерации "Развитие электронной и радиоэлектронной промышленности на 2013 - 2025 годы", утвержденной Постановлением Правительства Российской Федерации от 15 декабря 2012 г. N 2396-р;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модернизация производства АО "НИИПП" в рамках государственных программ Российской Федерации "</w:t>
      </w:r>
      <w:hyperlink r:id="rId29" w:history="1">
        <w:r>
          <w:rPr>
            <w:color w:val="0000FF"/>
          </w:rPr>
          <w:t>Развитие промышленности</w:t>
        </w:r>
      </w:hyperlink>
      <w:r>
        <w:t xml:space="preserve"> и повышение конкурентоспособности" на 2012 - 2020 годы", утвержденной Постановлением Правительства Российской Федерации от 15.04.2014 N 328, и "Развитие оборонно-промышленного комплекса Российской Федерации на 2011 - 2020 годы", утвержденной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06.02.2013 N 97.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среднесрочной перспективе развитие отрасли прогнозируется с учетом: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расширения производства печатных плат АО "</w:t>
      </w:r>
      <w:proofErr w:type="spellStart"/>
      <w:r>
        <w:t>ЭлеСи</w:t>
      </w:r>
      <w:proofErr w:type="spellEnd"/>
      <w:r>
        <w:t>", получившего в 2018 г. льготный заем из Фонда развития промышленности по программе "Комплектующие";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модернизации производства ОАО "</w:t>
      </w:r>
      <w:proofErr w:type="spellStart"/>
      <w:r>
        <w:t>Манотомь</w:t>
      </w:r>
      <w:proofErr w:type="spellEnd"/>
      <w:r>
        <w:t>" в соответствии с корпоративной программой повышения конкурентоспособности;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создания АО "НПФ "</w:t>
      </w:r>
      <w:proofErr w:type="spellStart"/>
      <w:r>
        <w:t>Микран</w:t>
      </w:r>
      <w:proofErr w:type="spellEnd"/>
      <w:r>
        <w:t>" учебно-производственного центра "Фабрика МИС";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технического перевооружения дизайн-центра и опытной технологической линии по проектированию и изготовлению МИС в АО "НИИПП";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- дальнейшего расширения сотрудничества томских предприятий с крупными российскими компаниями (ПАО "Газпром", ПАО "Газпром нефть", ПАО "</w:t>
      </w:r>
      <w:proofErr w:type="spellStart"/>
      <w:r>
        <w:t>Интер</w:t>
      </w:r>
      <w:proofErr w:type="spellEnd"/>
      <w:r>
        <w:t xml:space="preserve"> РАО", ПАО "</w:t>
      </w:r>
      <w:proofErr w:type="spellStart"/>
      <w:r>
        <w:t>Россети</w:t>
      </w:r>
      <w:proofErr w:type="spellEnd"/>
      <w:r>
        <w:t>", ПАО "СИБУР Холдинг") в рамках "дорожных карт".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Существенный вклад в развитие обрабатывающей промышленности вносит АО "СХК", реализующее проект строительства опытно-демонстрационного </w:t>
      </w:r>
      <w:proofErr w:type="spellStart"/>
      <w:r>
        <w:t>энергокомплекса</w:t>
      </w:r>
      <w:proofErr w:type="spellEnd"/>
      <w:r>
        <w:t xml:space="preserve"> "БРЕСТ-ОД-300" в составе реактора на быстрых нейтронах с пристанционным ядерным топливным циклом.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Развитие промышленных отраслей, занимающих менее 5% каждая в обрабатывающем секторе, определяется деятельностью следующих организаций: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резиновых и пластмассовых изделий - ООО "</w:t>
      </w:r>
      <w:proofErr w:type="spellStart"/>
      <w:r>
        <w:t>Биаксплен</w:t>
      </w:r>
      <w:proofErr w:type="spellEnd"/>
      <w:r>
        <w:t xml:space="preserve"> Т" (производство </w:t>
      </w:r>
      <w:proofErr w:type="spellStart"/>
      <w:r>
        <w:t>биаксиально</w:t>
      </w:r>
      <w:proofErr w:type="spellEnd"/>
      <w:r>
        <w:t>-ориентированной полипропиленовой пленки) и ЗАО НПК "Полимер-Компаунд" (производство полимерных композиционных материалов);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готовых металлических изделий - ООО "Томский инструментальный завод" (производство металлорежущего инструмента), который завершил в 2018 г. масштабную модернизацию с привлечением льготного займа из Фонда развития промышленности по программе "Станкостроение";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лекарственных средств и материалов, применяемых в медицинских целях - ОАО "Фармстандарт-Томскхимфарм" и НПО "Вирион" филиал АО "НПО "</w:t>
      </w:r>
      <w:proofErr w:type="spellStart"/>
      <w:r>
        <w:t>Микроген</w:t>
      </w:r>
      <w:proofErr w:type="spellEnd"/>
      <w:r>
        <w:t>" в г. Томске, входящих в крупные российские холдинги АО "Фармстандарт" и АО "</w:t>
      </w:r>
      <w:proofErr w:type="spellStart"/>
      <w:r>
        <w:t>Нацимбио</w:t>
      </w:r>
      <w:proofErr w:type="spellEnd"/>
      <w:r>
        <w:t>" (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Ростех</w:t>
      </w:r>
      <w:proofErr w:type="spellEnd"/>
      <w:r>
        <w:t>") соответственно;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производстве машин и оборудования, не включенных в другие группировки, - ОАО "ТЭМЗ", ООО "ТТМ", ООО "</w:t>
      </w:r>
      <w:proofErr w:type="spellStart"/>
      <w:r>
        <w:t>Сибмаш</w:t>
      </w:r>
      <w:proofErr w:type="spellEnd"/>
      <w:r>
        <w:t>", ООО "НПП "ТЭК", ООО "СМК", выпускающие специальное оборудование, в том числе для нефтегазодобывающей промышленности, а также ООО "Завод приборных подшипников".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lastRenderedPageBreak/>
        <w:t>Характеристика текущего состояния</w:t>
      </w:r>
    </w:p>
    <w:p w:rsidR="00A927A7" w:rsidRDefault="00A927A7">
      <w:pPr>
        <w:pStyle w:val="ConsPlusTitle"/>
        <w:jc w:val="center"/>
      </w:pPr>
      <w:r>
        <w:t>нефтегазодобывающей промышленности Томской области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Нефтегазовый комплекс имеет исключительное значение для развития Томской области. На него приходится почти треть всего валового регионального продукта Томской области, в связи с чем развитие данной отрасли оказывает огромное влияние на экономику региона, обеспечивая рост доходов областного бюджета, привлечение инвестиций и вложения в социальные программы.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Динамика инвестиций в основной капитал в целом по Томской области находится в прямой зависимости от динамики капитальных вложений в нефтегазовую отрасль, поскольку их доля в общем объеме инвестиций составляет около 50% (около 40 - 45% за счет всех источников финансирования, без субъектов малого предпринимательства и объемов инвестиций, не наблюдаемых прямыми статистическими методами).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Годовой объем инвестиций в основной капитал в нефтегазовой отрасли с 2013 года превышает уровень 31 млрд рублей по итогам 2017 года. Наиболее затратным направлением в структуре капитальных вложений является деятельность по бурению скважин и обустройству месторождений, которая обуславливает динамику финансирования инвестиционных программ предприятий нефтегазового сектора.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Добыча углеводородного сырья занимает в добывающей промышленности Томской области около 85%, в связи с чем из-за выработки высокопродуктивных зон и естественного истощения нефтяных месторождений в целом индекс добычи полезных ископаемых в 2018 году составил 94,6%, за 2019 год прогнозируется 99,0%.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Отрицательная динамика по добыче нефти, включая газовый конденсат, наблюдается с 2013 года. По добыче газа сохраняется устойчивая динамика (за исключением 2016 года в связи с высокими значениями предыдущего года).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3"/>
      </w:pPr>
      <w:r>
        <w:t>Таблица 1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737"/>
        <w:gridCol w:w="708"/>
        <w:gridCol w:w="709"/>
        <w:gridCol w:w="851"/>
        <w:gridCol w:w="850"/>
        <w:gridCol w:w="709"/>
      </w:tblGrid>
      <w:tr w:rsidR="00A927A7">
        <w:tc>
          <w:tcPr>
            <w:tcW w:w="447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3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70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09" w:type="dxa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</w:tr>
      <w:tr w:rsidR="00A927A7">
        <w:tc>
          <w:tcPr>
            <w:tcW w:w="4479" w:type="dxa"/>
            <w:vAlign w:val="center"/>
          </w:tcPr>
          <w:p w:rsidR="00A927A7" w:rsidRDefault="00A927A7">
            <w:pPr>
              <w:pStyle w:val="ConsPlusNormal"/>
            </w:pPr>
            <w:r>
              <w:t>Нефть добытая, включая газовый конденсат, млн тонн</w:t>
            </w:r>
          </w:p>
        </w:tc>
        <w:tc>
          <w:tcPr>
            <w:tcW w:w="73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11,91</w:t>
            </w:r>
          </w:p>
        </w:tc>
        <w:tc>
          <w:tcPr>
            <w:tcW w:w="70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11,36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11,30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10,34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9,62</w:t>
            </w:r>
          </w:p>
        </w:tc>
      </w:tr>
      <w:tr w:rsidR="00A927A7">
        <w:tc>
          <w:tcPr>
            <w:tcW w:w="4479" w:type="dxa"/>
            <w:vAlign w:val="center"/>
          </w:tcPr>
          <w:p w:rsidR="00A927A7" w:rsidRDefault="00A927A7">
            <w:pPr>
              <w:pStyle w:val="ConsPlusNormal"/>
            </w:pPr>
            <w:r>
              <w:t>Газ природный и попутный, млрд куб. м</w:t>
            </w:r>
          </w:p>
        </w:tc>
        <w:tc>
          <w:tcPr>
            <w:tcW w:w="73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5,37</w:t>
            </w:r>
          </w:p>
        </w:tc>
        <w:tc>
          <w:tcPr>
            <w:tcW w:w="70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5,71</w:t>
            </w:r>
          </w:p>
        </w:tc>
        <w:tc>
          <w:tcPr>
            <w:tcW w:w="85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5,60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5,94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5,93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Одной из основных проблем добывающего комплекса является ухудшение структуры остаточных запасов и быстрый рост доли </w:t>
      </w:r>
      <w:proofErr w:type="spellStart"/>
      <w:r>
        <w:t>трудноизвлекаемых</w:t>
      </w:r>
      <w:proofErr w:type="spellEnd"/>
      <w:r>
        <w:t xml:space="preserve"> запасов. В Томской области большинство добывающих предприятий ведут свою деятельность на месторождениях с большой степенью </w:t>
      </w:r>
      <w:proofErr w:type="spellStart"/>
      <w:r>
        <w:t>выработанности</w:t>
      </w:r>
      <w:proofErr w:type="spellEnd"/>
      <w:r>
        <w:t>. В этой связи на территории региона в соответствии с соглашением между Министерством природных ресурсов и экологии Российской Федерации и Администрацией Томской области создан полигон отработки эффективного инновационного этапа развития недропользования в целях активизации разработки технологий добычи нетрадиционных источников углеводородного сырья (</w:t>
      </w:r>
      <w:proofErr w:type="spellStart"/>
      <w:r>
        <w:t>трудноизвлекаемой</w:t>
      </w:r>
      <w:proofErr w:type="spellEnd"/>
      <w:r>
        <w:t xml:space="preserve"> нефти) в рамках развития Кластера </w:t>
      </w:r>
      <w:proofErr w:type="spellStart"/>
      <w:r>
        <w:t>трудноизвлекаемых</w:t>
      </w:r>
      <w:proofErr w:type="spellEnd"/>
      <w:r>
        <w:t xml:space="preserve"> природных ресурсов.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3"/>
      </w:pPr>
      <w:r>
        <w:t>Таблица 2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Объем добычи нефти за 2015 - 2018 годы, в том числе</w:t>
      </w:r>
    </w:p>
    <w:p w:rsidR="00A927A7" w:rsidRDefault="00A927A7">
      <w:pPr>
        <w:pStyle w:val="ConsPlusTitle"/>
        <w:jc w:val="center"/>
      </w:pPr>
      <w:r>
        <w:t xml:space="preserve">из залежей с </w:t>
      </w:r>
      <w:proofErr w:type="spellStart"/>
      <w:r>
        <w:t>трудноизвлекаемыми</w:t>
      </w:r>
      <w:proofErr w:type="spellEnd"/>
      <w:r>
        <w:t xml:space="preserve"> запасами, в соответствии</w:t>
      </w:r>
    </w:p>
    <w:p w:rsidR="00A927A7" w:rsidRDefault="00A927A7">
      <w:pPr>
        <w:pStyle w:val="ConsPlusTitle"/>
        <w:jc w:val="center"/>
      </w:pPr>
      <w:r>
        <w:t>с государственным балансом полезных ископаемых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76"/>
        <w:gridCol w:w="2665"/>
        <w:gridCol w:w="3231"/>
      </w:tblGrid>
      <w:tr w:rsidR="00A927A7">
        <w:tc>
          <w:tcPr>
            <w:tcW w:w="68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247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Добыча, всего в тыс. тонн</w:t>
            </w:r>
          </w:p>
        </w:tc>
        <w:tc>
          <w:tcPr>
            <w:tcW w:w="266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В том числе из залежей с </w:t>
            </w:r>
            <w:proofErr w:type="spellStart"/>
            <w:r>
              <w:t>трудноизвлекаемыми</w:t>
            </w:r>
            <w:proofErr w:type="spellEnd"/>
            <w:r>
              <w:t xml:space="preserve"> запасами, тыс. тонн</w:t>
            </w:r>
          </w:p>
        </w:tc>
        <w:tc>
          <w:tcPr>
            <w:tcW w:w="32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Доля добычи нефти по </w:t>
            </w:r>
            <w:proofErr w:type="spellStart"/>
            <w:r>
              <w:t>трудноизвлекаемым</w:t>
            </w:r>
            <w:proofErr w:type="spellEnd"/>
            <w:r>
              <w:t xml:space="preserve"> запасам в общем объеме добычи нефти по Томской области, %</w:t>
            </w:r>
          </w:p>
        </w:tc>
      </w:tr>
      <w:tr w:rsidR="00A927A7">
        <w:tc>
          <w:tcPr>
            <w:tcW w:w="68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247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10683</w:t>
            </w:r>
          </w:p>
        </w:tc>
        <w:tc>
          <w:tcPr>
            <w:tcW w:w="266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957</w:t>
            </w:r>
          </w:p>
        </w:tc>
        <w:tc>
          <w:tcPr>
            <w:tcW w:w="32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</w:tr>
      <w:tr w:rsidR="00A927A7">
        <w:tc>
          <w:tcPr>
            <w:tcW w:w="68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247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10451</w:t>
            </w:r>
          </w:p>
        </w:tc>
        <w:tc>
          <w:tcPr>
            <w:tcW w:w="266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1041</w:t>
            </w:r>
          </w:p>
        </w:tc>
        <w:tc>
          <w:tcPr>
            <w:tcW w:w="32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68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247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9782</w:t>
            </w:r>
          </w:p>
        </w:tc>
        <w:tc>
          <w:tcPr>
            <w:tcW w:w="266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1006</w:t>
            </w:r>
          </w:p>
        </w:tc>
        <w:tc>
          <w:tcPr>
            <w:tcW w:w="32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10,3</w:t>
            </w:r>
          </w:p>
        </w:tc>
      </w:tr>
      <w:tr w:rsidR="00A927A7">
        <w:tc>
          <w:tcPr>
            <w:tcW w:w="68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247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9052</w:t>
            </w:r>
          </w:p>
        </w:tc>
        <w:tc>
          <w:tcPr>
            <w:tcW w:w="266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32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10,7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С увеличением доли </w:t>
      </w:r>
      <w:proofErr w:type="spellStart"/>
      <w:r>
        <w:t>трудноизвлекаемых</w:t>
      </w:r>
      <w:proofErr w:type="spellEnd"/>
      <w:r>
        <w:t xml:space="preserve"> запасов углеводородного сырья в общей структуре запасов возникает необходимость поиска и применения инновационных методов добычи "тяжелой" нефти с целью удержания объемов добычи на достигнутом уровне и их увеличения. Над решением этой задачи будет работать проектный офис Кластера </w:t>
      </w:r>
      <w:proofErr w:type="spellStart"/>
      <w:r>
        <w:t>трудноизвлекаемых</w:t>
      </w:r>
      <w:proofErr w:type="spellEnd"/>
      <w:r>
        <w:t xml:space="preserve"> природных ресурсов на базе Института природных ресурсов НИ ТПУ.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 результате улучшения внешнеэкономической ситуации и успешной работы Кластера </w:t>
      </w:r>
      <w:proofErr w:type="spellStart"/>
      <w:r>
        <w:t>трудноизвлекаемых</w:t>
      </w:r>
      <w:proofErr w:type="spellEnd"/>
      <w:r>
        <w:t xml:space="preserve"> природных ресурсов до 2020 года ожидается рост добычи топливно-энергетических ресурсов.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Среднесписочная численность работников по виду экономической деятельности "Добыча полезных ископаемых" за 2017 год составила 10,4 тыс. человек (около 3,3% от среднесписочной численности работников по полному кругу предприятий в Томской области). При этом на оплату труда работников в 2017 году было направлено 10,0 млрд рублей (7,1% фонда заработной платы всех работников по полному кругу предприятий).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Среднемесячная заработная плата работников по полному кругу предприятий в отрасли "Добыча полезных ископаемых" составила в 2017 году 80,3 тыс. рублей и превышает в 2,1 раза среднее значение по Томской области.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Развитие сферы общераспространенных полезных ископаемых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В сфере общераспространенных полезных ископаемых осуществляют деятельность, связанную с добычей полезных ископаемых, порядка 68 субъектов предпринимательской деятельности, которым предоставлено 103 лицензии и, соответственно, горных отводов.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Уплачено налогов на добычу общераспространенных полезных ископаемых в консолидированный бюджет Томской области в 2017 году 27,5 млн руб.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Анализируя добычу общераспространенных полезных ископаемых за 2015 - 2017 годы, можно сделать вывод о том, что добыча стабильная и имеет незначительные изменения. Объемы добычи в основном зависят от потребностей Томской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Полезные ископаемые потребляются в основном в полном объеме строительным комплексом Томской области. Исключение составляет песок, примерно половина добытого объема которого вывозится в соседние Кемеровскую и Новосибирскую области, где этот вид полезного ископаемого добывается в незначительных объемах.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3"/>
      </w:pPr>
      <w:r>
        <w:t>Таблица 3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Показатели уровня развития сферы общераспространенных</w:t>
      </w:r>
    </w:p>
    <w:p w:rsidR="00A927A7" w:rsidRDefault="00A927A7">
      <w:pPr>
        <w:pStyle w:val="ConsPlusTitle"/>
        <w:jc w:val="center"/>
      </w:pPr>
      <w:r>
        <w:lastRenderedPageBreak/>
        <w:t>полезных ископаемых в период 2015 - 2017 годов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sectPr w:rsidR="00A927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1684"/>
        <w:gridCol w:w="1559"/>
        <w:gridCol w:w="1701"/>
        <w:gridCol w:w="1701"/>
      </w:tblGrid>
      <w:tr w:rsidR="00A927A7">
        <w:tc>
          <w:tcPr>
            <w:tcW w:w="3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Полезное ископаемое</w:t>
            </w:r>
          </w:p>
        </w:tc>
        <w:tc>
          <w:tcPr>
            <w:tcW w:w="16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Добыча за 2015 год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Добыча за 2016 год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Добыча за 2017 год</w:t>
            </w:r>
          </w:p>
        </w:tc>
      </w:tr>
      <w:tr w:rsidR="00A927A7">
        <w:tc>
          <w:tcPr>
            <w:tcW w:w="3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Песчано-гравийный материал</w:t>
            </w:r>
          </w:p>
        </w:tc>
        <w:tc>
          <w:tcPr>
            <w:tcW w:w="16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тыс. куб. м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1061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1075,8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1197</w:t>
            </w:r>
          </w:p>
        </w:tc>
      </w:tr>
      <w:tr w:rsidR="00A927A7">
        <w:tc>
          <w:tcPr>
            <w:tcW w:w="3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Песок строительный</w:t>
            </w:r>
          </w:p>
        </w:tc>
        <w:tc>
          <w:tcPr>
            <w:tcW w:w="16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тыс. куб. м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811,3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1395,23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1119,63</w:t>
            </w:r>
          </w:p>
        </w:tc>
      </w:tr>
      <w:tr w:rsidR="00A927A7">
        <w:tc>
          <w:tcPr>
            <w:tcW w:w="3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Известняк строительный</w:t>
            </w:r>
          </w:p>
        </w:tc>
        <w:tc>
          <w:tcPr>
            <w:tcW w:w="16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тыс. тонн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42</w:t>
            </w:r>
          </w:p>
        </w:tc>
      </w:tr>
      <w:tr w:rsidR="00A927A7">
        <w:tc>
          <w:tcPr>
            <w:tcW w:w="3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Глинистое сырье</w:t>
            </w:r>
          </w:p>
        </w:tc>
        <w:tc>
          <w:tcPr>
            <w:tcW w:w="16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тыс. куб. м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177,6</w:t>
            </w:r>
          </w:p>
        </w:tc>
        <w:tc>
          <w:tcPr>
            <w:tcW w:w="17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166,4</w:t>
            </w:r>
          </w:p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На период 2018 - 2022 годов ожидаются объемы добычи, сопоставимые с уровнями добычи 2017 года.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При условии увеличения потребности строительной индустрии возможно увеличение добычи в 1,5 - 2 раза. Минеральная база позволяет такое увеличение.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Сибирском федеральном округе по количеству действующих лицензий, предоставленных на право пользования участками недр местного значения (общераспространенные полезные ископаемые), регион занимает лидирующие позиции.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За 2015 - 2017 годы количество действующих лицензий на общераспространенные полезные ископаемые составляло 102 лицензии.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2015 - 2017 годах выдана и переоформлена 41 лицензия.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Существуют проблемы в области предоставления горных отводов органами местного самоуправления муниципальных образований Томской области в части увеличения сроков их предоставления.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Кроме этого, также имеются факторы, сдерживающие развитие сферы общераспространенных полезных ископаемых, таких как логистическая доступность участков недр.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Управление и контроль за реализацией государственной</w:t>
      </w:r>
    </w:p>
    <w:p w:rsidR="00A927A7" w:rsidRDefault="00A927A7">
      <w:pPr>
        <w:pStyle w:val="ConsPlusTitle"/>
        <w:jc w:val="center"/>
      </w:pPr>
      <w:r>
        <w:t>программы, в том числе анализ рисков реализации</w:t>
      </w:r>
    </w:p>
    <w:p w:rsidR="00A927A7" w:rsidRDefault="00A927A7">
      <w:pPr>
        <w:pStyle w:val="ConsPlusTitle"/>
        <w:jc w:val="center"/>
      </w:pPr>
      <w:r>
        <w:t>государственной программы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Ответственным исполнителем государственной программы выступает Департамент по развитию инновационной и предпринимательской деятельности Томской области, осуществляющий на территории Томской области полномочия уполномоченного исполнительного органа государственной власти Томской области в сфере развития малого и среднего предпринимательства.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Реализация государственной программы осуществляется путем выполнения предусмотренных в ней мероприятий ответственным исполнителем, соисполнителем и участниками в соответствии с их полномочиями.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Соисполнителями государственной программы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Департамент по развитию инновационной и предпринимательской деятельности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Департамент по недропользованию и развитию нефтегазодобывающего комплекса Администрации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Департамент промышленности и энергетики Администрации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Департамент экономики Администрации Томской области в части реализации;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Комитет по лицензированию Томской области в части реализации.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Текущий контроль за реализацией государственной программы осуществляется Департаментом по развитию инновационной и предпринимательской деятельности Томской области постоянно в течение всего периода реализации государственной программы путем мониторинга и анализа промежуточных результатов. Оценка эффективности реализации государственной программы будет проводиться ежегодно путем сравнения текущих значений </w:t>
      </w:r>
      <w:r>
        <w:lastRenderedPageBreak/>
        <w:t>основных целевых показателей с установленными государственной программой значениями.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Основными факторами риска не достижения запланированных государственной программой результатов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снижение темпов экономического роста, ухудшение внутренней и внешней конъюнктуры, усиление инфляции, что может привести к повышению стоимости товаров, работ и услуг, приобретаемых в рамках государственной программы;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низкая степень межведомственной и межуровневой координации;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ухудшение демографической ситуации, сокращение численности трудоспособного населения, обострение дефицита трудовых ресурсов для субъектов малого и среднего предпринимательства и вынужденный рост компенсационных социальных затрат;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ограничение энергетических мощностей и пропускной способности транспортной системы;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усиление конкуренции для организаций, находящихся в Томской области, в связи со вступлением России во Всемирную торговую организацию и изменением конъюнктуры рынков;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замедление развития субъектов малого и среднего предпринимательства из-за дефицита доступной производственной инфраструктуры;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возможное снижение финансирования государственной программы из федерального бюджета, снижение финансирования мероприятий государственной программы из областного бюджета;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отсутствие </w:t>
      </w:r>
      <w:proofErr w:type="spellStart"/>
      <w:r>
        <w:t>софинансирования</w:t>
      </w:r>
      <w:proofErr w:type="spellEnd"/>
      <w:r>
        <w:t xml:space="preserve"> из бюджетов муниципальных образований Томской области;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изменение законодательства в сфере регулирования предпринимательской деятельности, в том числе повышение налоговой нагрузки;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ужесточение требований к отчетности, в том числе налоговой отчетности и т.п., на субъекты малого и среднего предпринимательства;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ужесточение требований к </w:t>
      </w:r>
      <w:proofErr w:type="spellStart"/>
      <w:r>
        <w:t>микрофинансовым</w:t>
      </w:r>
      <w:proofErr w:type="spellEnd"/>
      <w:r>
        <w:t xml:space="preserve"> организациям со стороны надзорных органов;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введение дополнительных международных санкций к продукции российских организаций или организаций-партнеров на внешних рынках;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невыполнение органами местного самоуправления муниципальных образований Томской области переданных отдельных государственных полномочий;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возможные косвенные последствия реализации </w:t>
      </w:r>
      <w:hyperlink w:anchor="P6455" w:history="1">
        <w:r>
          <w:rPr>
            <w:color w:val="0000FF"/>
          </w:rPr>
          <w:t>подпрограммы 2</w:t>
        </w:r>
      </w:hyperlink>
      <w:r>
        <w:t xml:space="preserve">, носящие отрицательный характер (после реализации подпрограммы 2 у </w:t>
      </w:r>
      <w:proofErr w:type="spellStart"/>
      <w:r>
        <w:t>недропользователей</w:t>
      </w:r>
      <w:proofErr w:type="spellEnd"/>
      <w:r>
        <w:t>, получивших горные отводы, могут возникать проблемы со сроками начала добычи общераспространенных полезных ископаемых, связанные с переводом земель из одной категории в другую).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Механизмы управления рисками и сокращение их влияния на динамику показателей государственной программы: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внесение соответствующих изменений в нормативные правовые акты Томской области в сфере развития предпринимательства Томской области с целью минимизации негативного влияния факторов рисков;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внесение изменений в государственную программу для ее корректировки в установленном порядке;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принятие мер организационного, нормативного или иного характера, не требующих дополнительного финансового обеспечения;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проведение ежегодной корректировки показателей и мероприятий государственной программы по результатам мониторинга изменений внешних факторов, влияющих на реализацию государственной программы;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повышение профессионального уровня государственных гражданских служащих исполнительных органов государственной власти Томской области, участвующих в реализации государственной программы.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Описание основных проблем подпрограммы</w:t>
      </w:r>
    </w:p>
    <w:p w:rsidR="00A927A7" w:rsidRDefault="00A927A7">
      <w:pPr>
        <w:pStyle w:val="ConsPlusTitle"/>
        <w:jc w:val="center"/>
      </w:pPr>
      <w:r>
        <w:t>"Совершенствование управления социально-экономическим</w:t>
      </w:r>
    </w:p>
    <w:p w:rsidR="00A927A7" w:rsidRDefault="00A927A7">
      <w:pPr>
        <w:pStyle w:val="ConsPlusTitle"/>
        <w:jc w:val="center"/>
      </w:pPr>
      <w:r>
        <w:t>развитием Томской области" и прогноз ее развития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Специфика экономики Томской области, ее природно-географические условия диктуют необходимость иметь обоснованные долговременные ориентиры развития, что позволит не только принимать сбалансированные во всех отношениях решения, но и определять механизм их реализации, своевременно корректируя отклонения, и таким образом избегать зависимости от изменений внешней и внутренней среды.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Способность региональной власти эффективно определять четкие стратегические приоритеты, совершенствовать бизнес-климат, рационально распределять и повышать качество региональных ресурсов, содействовать региональному бизнесу в создании устойчивых конкурентных преимуществ является залогом успеха на пути повышения региональной конкурентоспособности, которая в свою очередь предопределяет уровень благосостояния населения региона.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этой связи в настоящее время создана система документов стратегического планирования, обеспечена разработка и реализация данных документов.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 рамках реализации стратегического подхода к управлению социально-экономическим развитием Томской области в 2015 году разработан </w:t>
      </w:r>
      <w:hyperlink r:id="rId31" w:history="1">
        <w:r>
          <w:rPr>
            <w:color w:val="0000FF"/>
          </w:rPr>
          <w:t>Закон</w:t>
        </w:r>
      </w:hyperlink>
      <w:r>
        <w:t xml:space="preserve"> Томской области "О стратегическом планировании в Томской области" (утвержден постановлением Государственной Думы Томской области от 12.03.2015 N 24-ОЗ) (далее - Закон о стратегическом планировании в Томской области). Также разработана </w:t>
      </w:r>
      <w:hyperlink r:id="rId32" w:history="1">
        <w:r>
          <w:rPr>
            <w:color w:val="0000FF"/>
          </w:rPr>
          <w:t>Стратегия</w:t>
        </w:r>
      </w:hyperlink>
      <w:r>
        <w:t xml:space="preserve"> социально-экономического развития Томской области до 2030 года (далее - Стратегия) (утверждена постановлением Законодательной Думы Томской области от 26.03.2015 N 2580).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соответствии со Стратегией миссией Томской области является обеспечение в Томской области лучшего качества жизни в Сибири за счет реализации модели интенсивного развития.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Условием реализации миссии станет обеспечение конвертации высокого качества человеческого капитала в качество экономического роста за счет увязки новых технологий, потребностей промышленности в квалифицированных кадрах и соответствующего предложения со стороны научно-образовательного сектора региона.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Система долгосрочных приоритетов, целей, задач и индикаторов социально-экономического развития Томской области, представленная в данном документе, обеспечила возможность принятия государственных программ развития региона.</w:t>
      </w:r>
    </w:p>
    <w:p w:rsidR="00A927A7" w:rsidRDefault="004C2351">
      <w:pPr>
        <w:pStyle w:val="ConsPlusNormal"/>
        <w:spacing w:before="220"/>
        <w:ind w:firstLine="540"/>
        <w:jc w:val="both"/>
      </w:pPr>
      <w:hyperlink r:id="rId33" w:history="1">
        <w:r w:rsidR="00A927A7">
          <w:rPr>
            <w:color w:val="0000FF"/>
          </w:rPr>
          <w:t>Законом</w:t>
        </w:r>
      </w:hyperlink>
      <w:r w:rsidR="00A927A7">
        <w:t xml:space="preserve"> о стратегическом планировании в Томской области закреплен ежегодный мониторинг реализации Стратегии. Выполнение работ по систематическому наблюдению, сбору и обобщению информации о социально-экономическом развитии Томской области является основой для оценки степени достижения стратегических целей, решения задач, выполнения мероприятий. </w:t>
      </w:r>
      <w:r w:rsidR="00A927A7">
        <w:lastRenderedPageBreak/>
        <w:t>По итогам мониторинга с учетом изменения внешних и внутренних условий, а также утвержденных стратегических документов на федеральном и региональном уровнях формируются предложения по актуализации стратегических документов Томской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Также для повышения эффективности государственного управления в исполнительных органах государственной власти Томской области с 2017 года осуществляется переход на проектные методы управления. Проектные методы управления - комплексная задача, направленная на эффективное и устойчивое социально-экономическое развитие Томской области.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рамках совершенствования управления экономическим развитием Томской области важнейшей задачей также является обеспечение Администрации Томской области официальной качественной информацией для ее использования в интересах управления регионом. Достижение данной задачи возможно путем обеспечения Администрации Томской области статистической информацией.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 рамках контракта Территориальный орган Федеральной службы государственной статистики по Томской области (далее - </w:t>
      </w:r>
      <w:proofErr w:type="spellStart"/>
      <w:r>
        <w:t>Томскстат</w:t>
      </w:r>
      <w:proofErr w:type="spellEnd"/>
      <w:r>
        <w:t>) предоставляет Администрации Томской области регламентированную информацию с разной периодичностью и в нужном объеме для проведения анализа показателей развития Томской области, а также актуализирует и обновляет базу готовых документов на сервере Администрации Томской области по защищенным электронным каналам связи.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Внедрены и используются новые технологии и подходы по комплексному социально-экономическому планированию и прогнозированию.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Стратегический подход к управлению социально-экономическим развитием Томской области повышает значимость разработки долгосрочного прогноза социально-экономического развития, являющегося основой для планирования деятельности исполнительных органов государственной власти Томской области с учетом демографических и социально-экономических тенденций развития региона.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Вместе с тем совершенствованию методологии и повышению качества прогнозирования социально-экономического развития препятствует недостаток в получении оперативной информации.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Кроме того, в целях подведения итогов за отчетный период и постановки задач на краткосрочную перспективу в сфере социально-экономического развития Томской области, а также в соответствии с </w:t>
      </w:r>
      <w:hyperlink r:id="rId34" w:history="1">
        <w:r>
          <w:rPr>
            <w:color w:val="0000FF"/>
          </w:rPr>
          <w:t>подпунктом н-1) пункта 1 статьи 64</w:t>
        </w:r>
      </w:hyperlink>
      <w:r>
        <w:t xml:space="preserve"> Устава (Основного Закона) Томской области Департамент экономики Администрации Томской области ежегодно осуществляет подготовку отчета Губернатора Томской области о результатах деятельности исполнительных органов государственной власти Томской области. В отчете отражаются основные результаты работы исполнительных органов государственной власти Томской области в сфере экономики, социального развития, развития инфраструктуры, бюджетной политики, государственного управления.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Таким образом, с целью дальнейшего совершенствования и повышения эффективности государственного управления необходимо продолжить совершенствование вышеуказанных инструментов управления социально-экономическим развитием региона.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Перечень показателей цели государственной программы,</w:t>
      </w:r>
    </w:p>
    <w:p w:rsidR="00A927A7" w:rsidRDefault="00A927A7">
      <w:pPr>
        <w:pStyle w:val="ConsPlusTitle"/>
        <w:jc w:val="center"/>
      </w:pPr>
      <w:r>
        <w:t>сведения о порядке сбора информации по показателям</w:t>
      </w:r>
    </w:p>
    <w:p w:rsidR="00A927A7" w:rsidRDefault="00A927A7">
      <w:pPr>
        <w:pStyle w:val="ConsPlusTitle"/>
        <w:jc w:val="center"/>
      </w:pPr>
      <w:r>
        <w:t>и методике их расчета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sectPr w:rsidR="00A927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98"/>
        <w:gridCol w:w="1020"/>
        <w:gridCol w:w="1379"/>
        <w:gridCol w:w="1417"/>
        <w:gridCol w:w="1559"/>
        <w:gridCol w:w="2721"/>
        <w:gridCol w:w="1495"/>
        <w:gridCol w:w="1579"/>
        <w:gridCol w:w="1559"/>
      </w:tblGrid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9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7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35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272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49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57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7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2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9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7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15337" w:type="dxa"/>
            <w:gridSpan w:val="10"/>
          </w:tcPr>
          <w:p w:rsidR="00A927A7" w:rsidRDefault="00A927A7">
            <w:pPr>
              <w:pStyle w:val="ConsPlusNormal"/>
            </w:pPr>
            <w:r>
              <w:t>Показатели цели государственной программы</w:t>
            </w: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</w:pPr>
            <w:r>
              <w:t>1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</w:pPr>
            <w: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  <w:jc w:val="center"/>
            </w:pPr>
            <w:r>
              <w:t>тыс. чел.</w:t>
            </w:r>
          </w:p>
        </w:tc>
        <w:tc>
          <w:tcPr>
            <w:tcW w:w="137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2721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по формуле:</w:t>
            </w:r>
          </w:p>
          <w:p w:rsidR="00A927A7" w:rsidRDefault="00A927A7">
            <w:pPr>
              <w:pStyle w:val="ConsPlusNormal"/>
              <w:jc w:val="center"/>
            </w:pPr>
            <w:r>
              <w:t xml:space="preserve">Ч = </w:t>
            </w:r>
            <w:proofErr w:type="spellStart"/>
            <w:r>
              <w:t>ССЧР</w:t>
            </w:r>
            <w:r>
              <w:rPr>
                <w:vertAlign w:val="subscript"/>
              </w:rPr>
              <w:t>юл</w:t>
            </w:r>
            <w:proofErr w:type="spellEnd"/>
            <w:r>
              <w:t xml:space="preserve"> + </w:t>
            </w:r>
            <w:proofErr w:type="spellStart"/>
            <w:r>
              <w:t>ССЧР</w:t>
            </w:r>
            <w:r>
              <w:rPr>
                <w:vertAlign w:val="subscript"/>
              </w:rPr>
              <w:t>ип</w:t>
            </w:r>
            <w:proofErr w:type="spellEnd"/>
            <w:r>
              <w:t xml:space="preserve"> + </w:t>
            </w:r>
            <w:proofErr w:type="spellStart"/>
            <w:r>
              <w:t>ЮЛ</w:t>
            </w:r>
            <w:r>
              <w:rPr>
                <w:vertAlign w:val="subscript"/>
              </w:rPr>
              <w:t>вс</w:t>
            </w:r>
            <w:proofErr w:type="spellEnd"/>
            <w:r>
              <w:t xml:space="preserve"> + </w:t>
            </w:r>
            <w:proofErr w:type="spellStart"/>
            <w:r>
              <w:t>ИП</w:t>
            </w:r>
            <w:r>
              <w:rPr>
                <w:vertAlign w:val="subscript"/>
              </w:rPr>
              <w:t>мсп</w:t>
            </w:r>
            <w:proofErr w:type="spellEnd"/>
            <w:r>
              <w:t xml:space="preserve"> + </w:t>
            </w:r>
            <w:proofErr w:type="spellStart"/>
            <w:r>
              <w:t>П</w:t>
            </w:r>
            <w:r>
              <w:rPr>
                <w:vertAlign w:val="subscript"/>
              </w:rPr>
              <w:t>нпд</w:t>
            </w:r>
            <w:proofErr w:type="spellEnd"/>
            <w:r>
              <w:t>,</w:t>
            </w:r>
          </w:p>
          <w:p w:rsidR="00A927A7" w:rsidRDefault="00A927A7">
            <w:pPr>
              <w:pStyle w:val="ConsPlusNormal"/>
              <w:jc w:val="center"/>
            </w:pPr>
            <w:r>
              <w:t>где: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ССЧР</w:t>
            </w:r>
            <w:r>
              <w:rPr>
                <w:vertAlign w:val="subscript"/>
              </w:rPr>
              <w:t>юл</w:t>
            </w:r>
            <w:proofErr w:type="spellEnd"/>
            <w:r>
              <w:t xml:space="preserve"> - сумма среднесписочной численности работников юридических лиц;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ССЧР</w:t>
            </w:r>
            <w:r>
              <w:rPr>
                <w:vertAlign w:val="subscript"/>
              </w:rPr>
              <w:t>ип</w:t>
            </w:r>
            <w:proofErr w:type="spellEnd"/>
            <w:r>
              <w:t xml:space="preserve"> - сумма среднесписочной численности работников индивидуальных предпринимателей;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ЮЛ</w:t>
            </w:r>
            <w:r>
              <w:rPr>
                <w:vertAlign w:val="subscript"/>
              </w:rPr>
              <w:t>вс</w:t>
            </w:r>
            <w:proofErr w:type="spellEnd"/>
            <w:r>
              <w:t xml:space="preserve"> - вновь созданные юридические лица;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ИП</w:t>
            </w:r>
            <w:r>
              <w:rPr>
                <w:vertAlign w:val="subscript"/>
              </w:rPr>
              <w:t>мсп</w:t>
            </w:r>
            <w:proofErr w:type="spellEnd"/>
            <w:r>
              <w:t xml:space="preserve"> - индивидуальные предприниматели, сведения о которых внесены в Единый реестр субъектов малого и среднего предпринимательства;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П</w:t>
            </w:r>
            <w:r>
              <w:rPr>
                <w:vertAlign w:val="subscript"/>
              </w:rPr>
              <w:t>нпд</w:t>
            </w:r>
            <w:proofErr w:type="spellEnd"/>
            <w:r>
              <w:t xml:space="preserve"> - количество </w:t>
            </w:r>
            <w:r>
              <w:lastRenderedPageBreak/>
              <w:t>плательщиков налога на профессиональный доход</w:t>
            </w:r>
          </w:p>
        </w:tc>
        <w:tc>
          <w:tcPr>
            <w:tcW w:w="1495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Данные, публикуемые ФНС России</w:t>
            </w:r>
          </w:p>
        </w:tc>
        <w:tc>
          <w:tcPr>
            <w:tcW w:w="1579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 (предварительная оценка); апрель второго года, следующего за отчетным (факт)</w:t>
            </w: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</w:pPr>
            <w:r>
              <w:t>Прирост валового регионального продукта в сопоставимых ценах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7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2721" w:type="dxa"/>
          </w:tcPr>
          <w:p w:rsidR="00A927A7" w:rsidRDefault="00A927A7">
            <w:pPr>
              <w:pStyle w:val="ConsPlusNormal"/>
              <w:jc w:val="center"/>
            </w:pPr>
            <w:r>
              <w:t>Объем ВРП, исчисленного в фактически действующих ценах/</w:t>
            </w:r>
          </w:p>
          <w:p w:rsidR="00A927A7" w:rsidRDefault="00A927A7">
            <w:pPr>
              <w:pStyle w:val="ConsPlusNormal"/>
              <w:jc w:val="center"/>
            </w:pPr>
            <w:r>
              <w:t>Объем ВРП, исчисленного в фактически действующих ценах предыдущего года/</w:t>
            </w:r>
          </w:p>
          <w:p w:rsidR="00A927A7" w:rsidRDefault="00A927A7">
            <w:pPr>
              <w:pStyle w:val="ConsPlusNormal"/>
              <w:jc w:val="center"/>
            </w:pPr>
            <w:r>
              <w:t>Индекс-дефлятор ВРП x 100 - 100</w:t>
            </w:r>
          </w:p>
        </w:tc>
        <w:tc>
          <w:tcPr>
            <w:tcW w:w="1495" w:type="dxa"/>
          </w:tcPr>
          <w:p w:rsidR="00A927A7" w:rsidRDefault="00A927A7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1579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 (предварительная оценка); апрель второго года, следующего за отчетным (факт)</w:t>
            </w: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</w:pPr>
            <w:r>
              <w:t>Уровень реальной среднемесячной заработной платы (2017 год - базовое значение)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</w:pPr>
            <w:r>
              <w:t>процент</w:t>
            </w:r>
          </w:p>
        </w:tc>
        <w:tc>
          <w:tcPr>
            <w:tcW w:w="1379" w:type="dxa"/>
          </w:tcPr>
          <w:p w:rsidR="00A927A7" w:rsidRDefault="00A927A7">
            <w:pPr>
              <w:pStyle w:val="ConsPlusNormal"/>
            </w:pPr>
            <w:r>
              <w:t>2.1. Показатели для оценки эффективности деятельности органов исполнительной власти субъектов Российской Федерации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2721" w:type="dxa"/>
          </w:tcPr>
          <w:p w:rsidR="00A927A7" w:rsidRDefault="00A927A7">
            <w:pPr>
              <w:pStyle w:val="ConsPlusNormal"/>
            </w:pPr>
            <w:proofErr w:type="spellStart"/>
            <w:r>
              <w:t>Lрз</w:t>
            </w:r>
            <w:proofErr w:type="spellEnd"/>
            <w:r>
              <w:t xml:space="preserve"> = </w:t>
            </w:r>
            <w:proofErr w:type="spellStart"/>
            <w:r>
              <w:t>Iрз</w:t>
            </w:r>
            <w:proofErr w:type="spellEnd"/>
            <w:r>
              <w:t xml:space="preserve"> b+1 x </w:t>
            </w:r>
            <w:proofErr w:type="spellStart"/>
            <w:r>
              <w:t>Iрз</w:t>
            </w:r>
            <w:proofErr w:type="spellEnd"/>
            <w:r>
              <w:t xml:space="preserve"> b+2 x </w:t>
            </w:r>
            <w:proofErr w:type="spellStart"/>
            <w:r>
              <w:t>Iрз</w:t>
            </w:r>
            <w:proofErr w:type="spellEnd"/>
            <w:r>
              <w:t xml:space="preserve"> b+3 x ... </w:t>
            </w:r>
            <w:proofErr w:type="spellStart"/>
            <w:r>
              <w:t>Iрз</w:t>
            </w:r>
            <w:proofErr w:type="spellEnd"/>
            <w:r>
              <w:t xml:space="preserve"> i</w:t>
            </w:r>
          </w:p>
        </w:tc>
        <w:tc>
          <w:tcPr>
            <w:tcW w:w="1495" w:type="dxa"/>
          </w:tcPr>
          <w:p w:rsidR="00A927A7" w:rsidRDefault="00A927A7">
            <w:pPr>
              <w:pStyle w:val="ConsPlusNormal"/>
              <w:jc w:val="center"/>
            </w:pPr>
            <w:r>
              <w:t>Периодическая отчетность</w:t>
            </w:r>
          </w:p>
        </w:tc>
        <w:tc>
          <w:tcPr>
            <w:tcW w:w="1579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Июль очередного года, следующего за отчетным годом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Ресурсное обеспечение реализации государственной</w:t>
      </w:r>
    </w:p>
    <w:p w:rsidR="00A927A7" w:rsidRDefault="00A927A7">
      <w:pPr>
        <w:pStyle w:val="ConsPlusTitle"/>
        <w:jc w:val="center"/>
      </w:pPr>
      <w:r>
        <w:t>программы за счет средств областного бюджета и целевых</w:t>
      </w:r>
    </w:p>
    <w:p w:rsidR="00A927A7" w:rsidRDefault="00A927A7">
      <w:pPr>
        <w:pStyle w:val="ConsPlusTitle"/>
        <w:jc w:val="center"/>
      </w:pPr>
      <w:r>
        <w:t>межбюджетных трансфертов из федерального бюджета</w:t>
      </w:r>
    </w:p>
    <w:p w:rsidR="00A927A7" w:rsidRDefault="00A927A7">
      <w:pPr>
        <w:pStyle w:val="ConsPlusTitle"/>
        <w:jc w:val="center"/>
      </w:pPr>
      <w:r>
        <w:t>по главным распорядителям средств областного бюджета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41"/>
        <w:gridCol w:w="907"/>
        <w:gridCol w:w="1417"/>
        <w:gridCol w:w="1345"/>
        <w:gridCol w:w="1377"/>
        <w:gridCol w:w="340"/>
        <w:gridCol w:w="1132"/>
        <w:gridCol w:w="348"/>
        <w:gridCol w:w="1070"/>
        <w:gridCol w:w="340"/>
        <w:gridCol w:w="1349"/>
        <w:gridCol w:w="1276"/>
      </w:tblGrid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4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задачи, мероприятия государственной программы</w:t>
            </w:r>
          </w:p>
        </w:tc>
        <w:tc>
          <w:tcPr>
            <w:tcW w:w="90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41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7301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Главные распорядители средств областного бюджета (ГРБС)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Merge/>
          </w:tcPr>
          <w:p w:rsidR="00A927A7" w:rsidRDefault="00A927A7"/>
        </w:tc>
        <w:tc>
          <w:tcPr>
            <w:tcW w:w="1417" w:type="dxa"/>
            <w:vMerge/>
          </w:tcPr>
          <w:p w:rsidR="00A927A7" w:rsidRDefault="00A927A7"/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  <w:jc w:val="center"/>
            </w:pPr>
            <w:r>
              <w:t>Администрация Томской области (Департамент экономики Администрации Томской области)</w:t>
            </w: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Комитет по лицензированию Томской области</w:t>
            </w: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Администрация Томской области (Департамент по недропользованию и развитию нефтегазодобывающего комплекса Администрации Томской области)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профессионального образования Томской области</w:t>
            </w: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942" w:type="dxa"/>
            <w:gridSpan w:val="12"/>
            <w:vAlign w:val="center"/>
          </w:tcPr>
          <w:p w:rsidR="00A927A7" w:rsidRDefault="00A927A7">
            <w:pPr>
              <w:pStyle w:val="ConsPlusNormal"/>
              <w:outlineLvl w:val="2"/>
            </w:pPr>
            <w:r>
              <w:t>Подпрограмма 1. Развитие малого и среднего предпринимательства в Томской области</w:t>
            </w: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Задача 1 Подпрограммы. 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1. Обеспечение доступности для субъектов малого и среднего предпринимательства информационно-консультационной поддержки ведения предпринимательск</w:t>
            </w:r>
            <w:r>
              <w:lastRenderedPageBreak/>
              <w:t>ой деятельности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25550,00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25550,00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2023 </w:t>
            </w:r>
            <w:r>
              <w:lastRenderedPageBreak/>
              <w:t>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Оказание информационной и консультационной поддержки субъектам малого и среднего предпринимательства по вопросам ведения предпринимательской деятельности и получения государственной поддержки, проведение (в том числе проведения экспертизы заявок на получение финансовой </w:t>
            </w:r>
            <w:r>
              <w:lastRenderedPageBreak/>
              <w:t>поддержки) их деятельности организациями инфраструктуры поддержки предпринимательства, а также проведение мониторинга деятельности субъектов малого и среднего предпринимательства - получателей поддержки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19250,00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19250,00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обеспечение функционирования специализированного информационно-аналитического ресурса "Малый и средний бизнес Томской области" (mb.tomsk.ru), комплексного информационного </w:t>
            </w:r>
            <w:proofErr w:type="spellStart"/>
            <w:r>
              <w:t>проморесурса</w:t>
            </w:r>
            <w:proofErr w:type="spellEnd"/>
            <w:r>
              <w:t xml:space="preserve"> (</w:t>
            </w:r>
            <w:proofErr w:type="spellStart"/>
            <w:r>
              <w:t>Поддержкабизнеса</w:t>
            </w:r>
            <w:r>
              <w:lastRenderedPageBreak/>
              <w:t>.рф</w:t>
            </w:r>
            <w:proofErr w:type="spellEnd"/>
            <w:r>
              <w:t>) и АИС поддержки малого и среднего бизнеса Томской области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Задача 2 Подпрограммы. Повышение конкурентоспособности субъектов малого и среднего предпринимательства за счет повышения профессионального уровня специалистов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2. Повышение конкурентоспособности субъектов малого и среднего предпринимательства за счет повышения профессионального уровня специалистов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29858,50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26600,00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4265,50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3800,00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Оказание услуг ищущим работу гражданам по профессиональной подготовке и обучению с целью организации предпринимательской деятельности, подготовке технико-экономических обоснований предпринимательских проектов (бизнес-планов), регистрации в качестве индивидуальных предпринимателей или регистрации юридических лиц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стажировок для </w:t>
            </w:r>
            <w:r>
              <w:lastRenderedPageBreak/>
              <w:t>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 (предоставление субсидий)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</w:t>
            </w:r>
            <w:r>
              <w:lastRenderedPageBreak/>
              <w:t>предпринимательства, организаций инфраструктуры поддержки предпринимательства и физических лиц, готовых начать предпринимательскую деятельность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72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Задача 3 Подпрограммы. Развитие молодежного предпринимательства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3. Развитие молодежного предпринимательства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78215,20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78215,20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Обеспечение участия субъектов молодежного предпринимательства, школьников и молодежи в возрасте до 30 лет включительно в региональных, межрегиональных, российских и международных олимпиадах, конкурсах, форумах и иных мероприятиях, направленных на развитие навыков и знаний в сфере предпринимательства, а также тестированию и мотивации к занятию предпринимательской деятельностью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3.2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мероприятий, направленных на популяризацию предпринимательской деятельности и внедрение новых предпринимательских технологий для молодежи в возрасте до 30 лет включительно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15845,20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15845,20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мероприятий по профессиональной подготовке молодежи с целью создания новых субъектов </w:t>
            </w:r>
            <w:r>
              <w:lastRenderedPageBreak/>
              <w:t>предпринимательской деятельности, в том числе проведение качественного отбора среди участников мероприятий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24500,00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24500,00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стажировок для представителей субъектов молодежного предпринимательства в ведущих организациях в Российской Федерации и за рубежом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Поддержка деятельности организаций инфраструктуры поддержки молодежного предпринимательства и сообществ молодых предпринимателей в части обеспечения участия инфраструктуры поддержки молодежного предпринимательства и сообществ молодых предпринимателей, а также субъектов молодежного предпринимательства и молодежи в возрасте до 30 лет </w:t>
            </w:r>
            <w:r>
              <w:lastRenderedPageBreak/>
              <w:t xml:space="preserve">включительно в региональных, межрегиональных и международных мероприятиях по вопросам молодежного предпринимательства, а также организация и проведение таких мероприятий, в том числе на базе </w:t>
            </w:r>
            <w:proofErr w:type="spellStart"/>
            <w:r>
              <w:t>коворкинг</w:t>
            </w:r>
            <w:proofErr w:type="spellEnd"/>
            <w:r>
              <w:t>-центров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5320,00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5320,00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Оказание информационной и консультационной поддержки субъектам молодежного предпринимательства по вопросам ведения предпринимательской деятельности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12250,00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12250,00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>Задача 4 Подпрограммы. Расширение международного и межрегионального сотрудничества субъектов малого и среднего предпринимательства Томской области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5. Расширение международного и межрегионального сотрудничества субъектов малого и среднего предпринимательства Томской области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29400,00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29400,00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2026 год </w:t>
            </w:r>
            <w:r>
              <w:lastRenderedPageBreak/>
              <w:t>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Обеспечение участия субъектов малого и среднего предпринимательства и организаций инфраструктуры поддержки предпринимательства в региональных, межрегиональных и международных выставках-ярмарках, форумах, конференциях, бизнес-дискуссиях, бизнес-встречах, а также организация и проведение таких мероприятий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Деловых миссий субъектов малого и среднего </w:t>
            </w:r>
            <w:r>
              <w:lastRenderedPageBreak/>
              <w:t>предпринимательства с целью расширения их международного и межрегионального сотрудничества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>Задача 5 Подпрограммы. Создание и развитие эффективной инфраструктуры поддержки субъектов малого и среднего предпринимательства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5. Создание и развитие эффективной инфраструктуры поддержки субъектов малого и 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335678,50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335678,50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96166,90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96166,90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2023 </w:t>
            </w:r>
            <w:r>
              <w:lastRenderedPageBreak/>
              <w:t>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39918,60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деятельности Центра поддержки экспорта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61714,40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61714,40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обеспечение деятельности Центра </w:t>
            </w:r>
            <w:proofErr w:type="spellStart"/>
            <w:r>
              <w:t>субконтрактации</w:t>
            </w:r>
            <w:proofErr w:type="spellEnd"/>
            <w:r>
              <w:t xml:space="preserve">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23100,00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23100,00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обеспечение деятельности </w:t>
            </w:r>
            <w:r>
              <w:lastRenderedPageBreak/>
              <w:t>Областного центра поддержки предпринимательства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113024,40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113024,40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16327,20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16327,20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деятельности Центра кластерного развития Томской области, направленной на оказание поддержки субъектам малого и среднего предпринимательст</w:t>
            </w:r>
            <w:r>
              <w:lastRenderedPageBreak/>
              <w:t>ва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5.5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деятельности региональных инжиниринговых центров, направленной на оказание поддержки субъектам малого и 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37800,00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37800,00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5400,00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5.6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деятельности Гарантийного фонда Томской области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5.7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Создание, развитие и обеспечение деятельности </w:t>
            </w:r>
            <w:r>
              <w:lastRenderedPageBreak/>
              <w:t>Центра инжиниринговой и имущественной поддержки субъектов малого и среднего предпринимательства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5.8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Создание территории опережающего социально-экономического развития в муниципальном образовании "Городской округ закрытое административно-территориальное </w:t>
            </w:r>
            <w:r>
              <w:lastRenderedPageBreak/>
              <w:t>образование Северск Томской области"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>Задача 6 Подпрограммы. Формирование позитивного образа предпринимательства как источника роста общественного благосостояния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6. Формирование позитивного образа предпринимательства как источника роста общественного благосостояния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</w:t>
            </w:r>
            <w:r>
              <w:lastRenderedPageBreak/>
              <w:t>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мероприятий, направленных на формирование положительного имиджа предпринимательской деятельности в Томской области, обеспечение участия субъектов малого и среднего предпринимательства и организаций инфраструктуры поддержки предпринимательства в мероприятиях, способствующих повышению имиджа предпринимательской деятельности в Томской области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6.2.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конкурса "Лидеры томского предпринимательства" (предоставление субсидий)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>Задача 7 Подпрограммы. Поддержка муниципальных программ, направленных на развитие малого и среднего предпринимательства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Основное мероприятие 7. Поддержка муниципальных программ, направленных на </w:t>
            </w:r>
            <w:r>
              <w:lastRenderedPageBreak/>
              <w:t>развитие малого и 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127400,00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127400,00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образований Томской области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реализацию мероприятий муниципальных программ (подпрограмм), направленных на развитие малого и </w:t>
            </w:r>
            <w:r>
              <w:lastRenderedPageBreak/>
              <w:t>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образований Томской области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создание, развитие и обеспечение деятельности муниципальных центров поддержки предпринимательства и центров молодежного инновационного творчества, предусмотренных в муниципальных программах (подпрограммах), содержащих мероприятия, направленные на </w:t>
            </w:r>
            <w:r>
              <w:lastRenderedPageBreak/>
              <w:t>развитие малого и 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18900,00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18900,00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</w:t>
            </w:r>
            <w:r>
              <w:lastRenderedPageBreak/>
              <w:t>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2700,00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7.3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образований Томской области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создание,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45500,00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7.4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</w:t>
            </w:r>
            <w:r>
              <w:lastRenderedPageBreak/>
              <w:t xml:space="preserve">образований Томской области, в том числе отнесенных к </w:t>
            </w:r>
            <w:proofErr w:type="spellStart"/>
            <w:r>
              <w:t>монопрофильным</w:t>
            </w:r>
            <w:proofErr w:type="spellEnd"/>
            <w:r>
              <w:t xml:space="preserve">,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развитие и обеспечение деятельности </w:t>
            </w:r>
            <w:proofErr w:type="spellStart"/>
            <w:r>
              <w:t>микрофинансовых</w:t>
            </w:r>
            <w:proofErr w:type="spellEnd"/>
            <w:r>
              <w:t xml:space="preserve">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Итого по </w:t>
            </w:r>
            <w:hyperlink w:anchor="P3725" w:history="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637302,20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634043,70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139256,00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138790,50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83007,70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2"/>
            </w:pPr>
            <w:r>
              <w:t>Подпрограмма 2 "Развитие сферы общераспространенных полезных ископаемых"</w:t>
            </w: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>Задача 1 Подпрограммы. 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ВЦП "Организация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455,70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455,70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Итого по </w:t>
            </w:r>
            <w:hyperlink w:anchor="P6455" w:history="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455,70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455,70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65,10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2"/>
            </w:pPr>
            <w:r>
              <w:t>Подпрограмма 4. Совершенствование управления социально-экономическим развитием Томской области</w:t>
            </w: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>Задача 1 Подпрограммы. Эффективное управление социально-экономическим развитием Томской области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ВЦП "Эффективное управление социально-экономическим развитием Томской области"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Итого по </w:t>
            </w:r>
            <w:hyperlink w:anchor="P7636" w:history="1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0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689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2"/>
            </w:pPr>
            <w:r>
              <w:t>Подпрограмма 5. Обеспечение реализации государственных полномочий в сфере лицензирования отдельных видов деятельности в Томской области</w:t>
            </w: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3"/>
            </w:pPr>
            <w:r>
              <w:t xml:space="preserve">Задача 1 Подпрограммы.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lastRenderedPageBreak/>
              <w:t>наркосодержащих</w:t>
            </w:r>
            <w:proofErr w:type="spellEnd"/>
            <w:r>
      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Основное мероприятие 1. Осуществление переданных органам государственной власти субъектов Российской Федерации в соответствии с </w:t>
            </w:r>
            <w:hyperlink r:id="rId36" w:history="1">
              <w:r>
                <w:rPr>
                  <w:color w:val="0000FF"/>
                </w:rPr>
                <w:t>частью 1 статьи 15</w:t>
              </w:r>
            </w:hyperlink>
            <w:r>
              <w:t xml:space="preserve">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</w:t>
            </w:r>
            <w:r>
              <w:lastRenderedPageBreak/>
              <w:t xml:space="preserve">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t>наркосодержащих</w:t>
            </w:r>
            <w:proofErr w:type="spellEnd"/>
            <w:r>
              <w:t xml:space="preserve"> </w:t>
            </w:r>
            <w:r>
              <w:lastRenderedPageBreak/>
              <w:t xml:space="preserve">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Итого по </w:t>
            </w:r>
            <w:hyperlink w:anchor="P8000" w:history="1">
              <w:r>
                <w:rPr>
                  <w:color w:val="0000FF"/>
                </w:rPr>
                <w:t>подпрограмме 5</w:t>
              </w:r>
            </w:hyperlink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2"/>
            </w:pPr>
            <w:r>
              <w:t>Проектная деятельность "Малое и среднее предпринимательство и поддержка индивидуальной предпринимательской инициативы"</w:t>
            </w: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Региональный проект "Расширение доступа субъектов малого и среднего предпринимательства к финансовым ресурсам, в том </w:t>
            </w:r>
            <w:r>
              <w:lastRenderedPageBreak/>
              <w:t>числе к льготному финансированию"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299174,30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299174,30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24314,90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24314,90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30037,30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30037,30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125590,00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125590,00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99546,90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99546,90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19685,20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19685,20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Региональный проект "Акселерация субъектов малого и среднего предпринимательства"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389891,10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389891,10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47349,50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47349,50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69303,60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69303,60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77993,30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77993,30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116886,30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116886,30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78358,40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78358,40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Региональный проект "Популяризация предпринимательства"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35361,70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35361,90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4545,20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4545,30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4545,20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4545,30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7272,40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7272,40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9454,00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9454,00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9544,90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9544,90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Итого по Проектной деятельности "Малое и среднее предпринимательство и поддержка индивидуальной предпринимательской инициативы"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724427,10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724427,30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76209,60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76209,70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103886,10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103886,20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210855,70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210855,70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225887,20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225887,20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107588,50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107588,50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942" w:type="dxa"/>
            <w:gridSpan w:val="12"/>
          </w:tcPr>
          <w:p w:rsidR="00A927A7" w:rsidRDefault="00A927A7">
            <w:pPr>
              <w:pStyle w:val="ConsPlusNormal"/>
              <w:outlineLvl w:val="2"/>
            </w:pPr>
            <w:r>
              <w:t>Проектная деятельность "Производительность труда и поддержка занятости"</w:t>
            </w: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Региональный проект "Адресная поддержка повышения производительности труда на предприятиях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5100,0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600,0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5100,0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600,0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Итого по Проектной деятельности "Производительность труда и поддержка занятости"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5100,0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600,0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5100,0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600,0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</w:pPr>
          </w:p>
        </w:tc>
        <w:tc>
          <w:tcPr>
            <w:tcW w:w="1349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76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10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A927A7" w:rsidRDefault="00A927A7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1476611,80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1362971,00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455,70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600,0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248771,40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219500,20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600,0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200490,00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186428,40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307459,50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293397,90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322491,00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308429,40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204192,30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190130,70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96603,80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</w:tr>
      <w:tr w:rsidR="00A927A7">
        <w:tc>
          <w:tcPr>
            <w:tcW w:w="510" w:type="dxa"/>
            <w:vMerge/>
          </w:tcPr>
          <w:p w:rsidR="00A927A7" w:rsidRDefault="00A927A7"/>
        </w:tc>
        <w:tc>
          <w:tcPr>
            <w:tcW w:w="2041" w:type="dxa"/>
            <w:vMerge/>
          </w:tcPr>
          <w:p w:rsidR="00A927A7" w:rsidRDefault="00A927A7"/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center"/>
            </w:pPr>
            <w:r>
              <w:t>96603,80</w:t>
            </w:r>
          </w:p>
        </w:tc>
        <w:tc>
          <w:tcPr>
            <w:tcW w:w="1345" w:type="dxa"/>
          </w:tcPr>
          <w:p w:rsidR="00A927A7" w:rsidRDefault="00A927A7">
            <w:pPr>
              <w:pStyle w:val="ConsPlusNormal"/>
              <w:jc w:val="center"/>
            </w:pPr>
            <w:r>
              <w:t>82542,20</w:t>
            </w:r>
          </w:p>
        </w:tc>
        <w:tc>
          <w:tcPr>
            <w:tcW w:w="171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48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41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349" w:type="dxa"/>
          </w:tcPr>
          <w:p w:rsidR="00A927A7" w:rsidRDefault="00A927A7">
            <w:pPr>
              <w:pStyle w:val="ConsPlusNormal"/>
              <w:jc w:val="center"/>
            </w:pPr>
            <w:r>
              <w:t>65,10</w:t>
            </w:r>
          </w:p>
        </w:tc>
        <w:tc>
          <w:tcPr>
            <w:tcW w:w="127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bookmarkStart w:id="2" w:name="P3725"/>
      <w:bookmarkEnd w:id="2"/>
      <w:r>
        <w:t>Подпрограмма 1 "Развитие малого и среднего</w:t>
      </w:r>
    </w:p>
    <w:p w:rsidR="00A927A7" w:rsidRDefault="00A927A7">
      <w:pPr>
        <w:pStyle w:val="ConsPlusTitle"/>
        <w:jc w:val="center"/>
      </w:pPr>
      <w:r>
        <w:t>предпринимательства в Томской области"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Паспорт подпрограммы 1 "Развитие малого и среднего</w:t>
      </w:r>
    </w:p>
    <w:p w:rsidR="00A927A7" w:rsidRDefault="00A927A7">
      <w:pPr>
        <w:pStyle w:val="ConsPlusTitle"/>
        <w:jc w:val="center"/>
      </w:pPr>
      <w:r>
        <w:t>предпринимательства в Томской области"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923"/>
        <w:gridCol w:w="340"/>
        <w:gridCol w:w="709"/>
        <w:gridCol w:w="340"/>
        <w:gridCol w:w="567"/>
        <w:gridCol w:w="567"/>
        <w:gridCol w:w="340"/>
        <w:gridCol w:w="794"/>
        <w:gridCol w:w="964"/>
        <w:gridCol w:w="964"/>
        <w:gridCol w:w="907"/>
        <w:gridCol w:w="964"/>
        <w:gridCol w:w="964"/>
      </w:tblGrid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Наименование подпрограммы</w:t>
            </w:r>
          </w:p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Развитие малого и среднего предпринимательства в Томской области (далее - подпрограмма 1)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Соисполнитель государственной программы (ответственный за подпрограмму 1)</w:t>
            </w:r>
          </w:p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A927A7" w:rsidRDefault="00A927A7">
            <w:pPr>
              <w:pStyle w:val="ConsPlusNormal"/>
              <w:jc w:val="both"/>
            </w:pPr>
            <w:r>
              <w:t>Департамент труда и занятости населения Томской области,</w:t>
            </w:r>
          </w:p>
          <w:p w:rsidR="00A927A7" w:rsidRDefault="00A927A7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Стимулирование предпринимательской активности населения для развития сферы малого и среднего предпринимательства - важного источника доходов населения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цели подпрограммы 1 и их значения (с детализацией по годам реализации)</w:t>
            </w:r>
          </w:p>
        </w:tc>
        <w:tc>
          <w:tcPr>
            <w:tcW w:w="1923" w:type="dxa"/>
          </w:tcPr>
          <w:p w:rsidR="00A927A7" w:rsidRDefault="00A927A7">
            <w:pPr>
              <w:pStyle w:val="ConsPlusNormal"/>
              <w:jc w:val="both"/>
            </w:pPr>
            <w:r>
              <w:t>Показатели цели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 xml:space="preserve">Оборот малых и средних предприятий, включая </w:t>
            </w:r>
            <w:proofErr w:type="spellStart"/>
            <w:r>
              <w:t>микропредприятия</w:t>
            </w:r>
            <w:proofErr w:type="spellEnd"/>
            <w:r>
              <w:t>, млрд руб.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316,2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337,3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362,3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388,4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416,7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441,34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470,03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498,2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502,1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>Количество субъектов малого и среднего предпринимательства (включая индивидуальных предпринимателей) в расчете на 1 тыс. человек населения Томской области,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43,8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44,2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44,9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45,6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46,3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46,9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47,4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47,9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48,1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 xml:space="preserve">Доля занятых в малом (в том числе на </w:t>
            </w:r>
            <w:proofErr w:type="spellStart"/>
            <w:r>
              <w:t>микропредприятиях</w:t>
            </w:r>
            <w:proofErr w:type="spellEnd"/>
            <w:r>
              <w:t>) и среднем предпринимательстве в общем числе занятых Томской области, %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17,1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17,4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18,6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19,2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19,7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19,9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20,3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20,7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1. 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2. Повышение конкурентоспособности субъектов малого и среднего предпринимательства за счет повышения профессионального уровня специалистов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3. Развитие молодежного предпринимательства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4. Расширение международного и межрегионального сотрудничества субъектов малого и среднего предпринимательства Томской области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5. Создание и развитие эффективной инфраструктуры поддержки субъектов малого и среднего предпринимательства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6. Формирование позитивного образа предпринимательства как источника роста общественного благосостояния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7. Поддержка муниципальных программ, направленных на развитие малого и среднего предпринимательства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задач подпрограммы 1 и их значения (с детализацией по годам реализации)</w:t>
            </w:r>
          </w:p>
        </w:tc>
        <w:tc>
          <w:tcPr>
            <w:tcW w:w="1923" w:type="dxa"/>
          </w:tcPr>
          <w:p w:rsidR="00A927A7" w:rsidRDefault="00A927A7">
            <w:pPr>
              <w:pStyle w:val="ConsPlusNormal"/>
              <w:jc w:val="both"/>
            </w:pPr>
            <w:r>
              <w:t>Показатели задач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(прогнозный)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Задача 1. 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>Количество обращений субъектов малого и среднего предпринимательства за информационно-консультационной поддержкой ведения предпринимательской деятельности,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both"/>
            </w:pPr>
            <w:r>
              <w:t>4257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both"/>
            </w:pPr>
            <w:r>
              <w:t>4300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both"/>
            </w:pPr>
            <w:r>
              <w:t>4350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both"/>
            </w:pPr>
            <w:r>
              <w:t>4370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4390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4410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both"/>
            </w:pPr>
            <w:r>
              <w:t>4430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4450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4 450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2. Повышение конкурентоспособности субъектов малого и среднего предпринимательства за счет повышения профессионального уровня специалистов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 xml:space="preserve">Количество </w:t>
            </w:r>
            <w:r>
              <w:lastRenderedPageBreak/>
              <w:t>человек, включая работников субъектов малого и среднего предпринимательства, принявших участие в мероприятиях,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708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Задача 3. Развитие молодежного предпринимательства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>Количество вновь созданных субъектов молодежного малого и среднего предпринимательства из числа участников мероприятий, направленных на развитие молодежного предпринимательства,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105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4. Расширение международного и межрегионального сотрудничества субъектов малого и среднего предпринимательства Томской области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 xml:space="preserve">Количество субъектов малого и среднего предпринимательства - получателей </w:t>
            </w:r>
            <w:r>
              <w:lastRenderedPageBreak/>
              <w:t>поддержки,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452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77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Задача 5. Создание и развитие эффективной инфраструктуры поддержки субъектов малого и среднего предпринимательства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>Количество субъектов малого и среднего предпринимательства, являющихся потребителями услуг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5939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6300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6350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6. Формирование позитивного образа предпринимательства как источника роста общественного благосостояния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>Доля населения Томской области, позитивно относящегося к предпринимательской деятельности, %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80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</w:pPr>
            <w:r>
              <w:t>Задача 7. Поддержка муниципальных программ, направленных на развитие малого и среднего предпринимательства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923" w:type="dxa"/>
          </w:tcPr>
          <w:p w:rsidR="00A927A7" w:rsidRDefault="00A927A7">
            <w:pPr>
              <w:pStyle w:val="ConsPlusNormal"/>
            </w:pPr>
            <w:r>
              <w:t xml:space="preserve">Количество муниципальных </w:t>
            </w:r>
            <w:r>
              <w:lastRenderedPageBreak/>
              <w:t>программ (подпрограмм), получивших поддержку по мероприятиям, направленным на развитие малого и среднего предпринимательства, ед.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94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Сроки реализации подпрограммы</w:t>
            </w:r>
          </w:p>
        </w:tc>
        <w:tc>
          <w:tcPr>
            <w:tcW w:w="10343" w:type="dxa"/>
            <w:gridSpan w:val="13"/>
          </w:tcPr>
          <w:p w:rsidR="00A927A7" w:rsidRDefault="00A927A7">
            <w:pPr>
              <w:pStyle w:val="ConsPlusNormal"/>
              <w:jc w:val="both"/>
            </w:pPr>
            <w:r>
              <w:t>2020 - 2024 годы с прогнозом до 2026 года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Объем и источники финансирования подпрограммы 1 (с детализацией по годам реализации, тыс. рублей)</w:t>
            </w:r>
          </w:p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637302,2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139256,0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83007,7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83007,7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83007,7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83007,7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83007,7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83007,7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19507,6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2786,8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7518,0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1074,0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2263" w:type="dxa"/>
            <w:gridSpan w:val="2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664327,8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143116,8</w:t>
            </w:r>
          </w:p>
        </w:tc>
        <w:tc>
          <w:tcPr>
            <w:tcW w:w="1134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86868,5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86868,5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86868,5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86868,5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86868,5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86868,5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показателей цели, задач подпрограммы 1,</w:t>
      </w:r>
    </w:p>
    <w:p w:rsidR="00A927A7" w:rsidRDefault="00A927A7">
      <w:pPr>
        <w:pStyle w:val="ConsPlusTitle"/>
        <w:jc w:val="center"/>
      </w:pPr>
      <w:r>
        <w:t>сведения о порядке сбора информации по показателям</w:t>
      </w:r>
    </w:p>
    <w:p w:rsidR="00A927A7" w:rsidRDefault="00A927A7">
      <w:pPr>
        <w:pStyle w:val="ConsPlusTitle"/>
        <w:jc w:val="center"/>
      </w:pPr>
      <w:r>
        <w:t>и методике их расчета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9"/>
        <w:gridCol w:w="1928"/>
        <w:gridCol w:w="1077"/>
        <w:gridCol w:w="1077"/>
        <w:gridCol w:w="1191"/>
        <w:gridCol w:w="1304"/>
        <w:gridCol w:w="1928"/>
        <w:gridCol w:w="1498"/>
        <w:gridCol w:w="1490"/>
        <w:gridCol w:w="1528"/>
      </w:tblGrid>
      <w:tr w:rsidR="00A927A7">
        <w:tc>
          <w:tcPr>
            <w:tcW w:w="49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37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49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5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3"/>
            </w:pPr>
            <w:r>
              <w:t>Показатели цели подпрограммы 1</w:t>
            </w:r>
          </w:p>
        </w:tc>
      </w:tr>
      <w:tr w:rsidR="00A927A7">
        <w:tc>
          <w:tcPr>
            <w:tcW w:w="499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Оборот малых и средних предприятий, включая </w:t>
            </w:r>
            <w:proofErr w:type="spellStart"/>
            <w:r>
              <w:t>микропредприятия</w:t>
            </w:r>
            <w:proofErr w:type="spellEnd"/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млрд руб.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Показатель рассчитывается как сумма значений оборота малых, средних и </w:t>
            </w:r>
            <w:proofErr w:type="spellStart"/>
            <w:r>
              <w:t>микропредприятий</w:t>
            </w:r>
            <w:proofErr w:type="spellEnd"/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t>Статистическая отчетность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Март очередного года, следующего за отчетным (предварительная оценка);</w:t>
            </w:r>
          </w:p>
          <w:p w:rsidR="00A927A7" w:rsidRDefault="00A927A7">
            <w:pPr>
              <w:pStyle w:val="ConsPlusNormal"/>
              <w:jc w:val="center"/>
            </w:pPr>
            <w:r>
              <w:lastRenderedPageBreak/>
              <w:t>май очередного года (факт)</w:t>
            </w:r>
          </w:p>
        </w:tc>
      </w:tr>
      <w:tr w:rsidR="00A927A7">
        <w:tc>
          <w:tcPr>
            <w:tcW w:w="499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субъектов малого и среднего предпринимательства (включая индивидуальных предпринимателей) в расчете на 1 тыс. человек населения Томской области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методом подсчета субъектов малого и среднего предпринимательства в расчете на 1 тыс. человек населения Томской области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t>Данные Федеральной налоговой службы России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 - оценка, август очередного года (факт)</w:t>
            </w:r>
          </w:p>
        </w:tc>
      </w:tr>
      <w:tr w:rsidR="00A927A7">
        <w:tc>
          <w:tcPr>
            <w:tcW w:w="499" w:type="dxa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Доля занятых в малом (в том числе на </w:t>
            </w:r>
            <w:proofErr w:type="spellStart"/>
            <w:r>
              <w:t>микропредприятиях</w:t>
            </w:r>
            <w:proofErr w:type="spellEnd"/>
            <w:r>
              <w:t>) и среднем предпринимательстве в общем числе занятых Томской области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Показатель рассчитывается как отношение значений показателя "Средняя численность работников списочного состава (без внешних совместителей) по малым предприятиям, включая </w:t>
            </w:r>
            <w:proofErr w:type="spellStart"/>
            <w:r>
              <w:t>микропредприятия</w:t>
            </w:r>
            <w:proofErr w:type="spellEnd"/>
            <w:r>
              <w:t xml:space="preserve">, средним предприятиям" к </w:t>
            </w:r>
            <w:r>
              <w:lastRenderedPageBreak/>
              <w:t>показателю "Численность занятых по Томской области"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Расчет на основании статистических данных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 - оценка, июнь очередного года - уточненный расчет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Показатели задач подпрограммы 1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1. 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>Количество обращений субъектов малого и среднего предпринимательства за информационно-консультационной поддержкой ведения предпринимательской деятельности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методом подсчета субъектов малого и среднего предпринимательства, обратившихся за информационно-консультационной поддержкой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 - оценка,</w:t>
            </w:r>
          </w:p>
          <w:p w:rsidR="00A927A7" w:rsidRDefault="00A927A7">
            <w:pPr>
              <w:pStyle w:val="ConsPlusNormal"/>
              <w:jc w:val="center"/>
            </w:pPr>
            <w:r>
              <w:t>июнь очередного года - уточненный расчет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2. Повышение конкурентоспособности субъектов малого и среднего предпринимательства за счет повышения профессионального уровня специалистов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>Количество человек, включая работников субъектов малого и среднего предпринимательства, принявших участие в мероприятиях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как сумма значений показателей в разрезе мероприятий, направленных на повышение профессиональног</w:t>
            </w:r>
            <w:r>
              <w:lastRenderedPageBreak/>
              <w:t>о уровня специалистов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3. Развитие молодежного предпринимательства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>Количество вновь созданных субъектов молодежного малого и среднего предпринимательства из числа участников мероприятий, направленных на развитие молодежного предпринимательства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как сумма значений показателей из отчетных данных организаций инфраструктуры поддержки субъектов молодежного малого и среднего предпринимательства, включенных в реестр инфраструктуры поддержки субъектов малого и среднего предпринимательства Томской области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4. Расширение международного и межрегионального сотрудничества субъектов малого и среднего предпринимательства Томской области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 xml:space="preserve">Количество субъектов малого и среднего предпринимательства - </w:t>
            </w:r>
            <w:r>
              <w:lastRenderedPageBreak/>
              <w:t>получателей поддержки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Показатель рассчитывается как сумма </w:t>
            </w:r>
            <w:r>
              <w:lastRenderedPageBreak/>
              <w:t>значений показателей из отчетных данных организаций инфраструктуры поддержки субъектов малого и среднего предпринимательства, включенных в реестр инфраструктуры поддержки субъектов малого и среднего предпринимательства Томской области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</w:t>
            </w:r>
            <w:r>
              <w:lastRenderedPageBreak/>
              <w:t>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Март очередного года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5. Создание и развитие эффективной инфраструктуры поддержки субъектов малого и среднего предпринимательства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>Количество субъектов малого и среднего предпринимательства, являющихся потребителями услуг организаций инфраструктуры поддержки субъектов малого и среднего предпринимательства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Показатель рассчитывается как сумма значений показателей из отчетных данных организаций инфраструктуры поддержки субъектов малого и среднего предпринимательства, включенных </w:t>
            </w:r>
            <w:r>
              <w:lastRenderedPageBreak/>
              <w:t>в реестр инфраструктуры поддержки субъектов малого и среднего предпринимательства Томской области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6. Формирование позитивного образа предпринимательства как источника роста общественного благосостояния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>Доля населения Томской области, позитивно относящегося к предпринимательской деятельности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по результатам опроса респондентов как отношение количества респондентов, выразивших позитивное отношение к предпринимательской деятельности, к общему количеству респондентов, принявших участие в опросе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</w:t>
            </w:r>
          </w:p>
        </w:tc>
      </w:tr>
      <w:tr w:rsidR="00A927A7">
        <w:tc>
          <w:tcPr>
            <w:tcW w:w="13520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7. Поддержка муниципальных программ, направленных на развитие малого и среднего предпринимательства</w:t>
            </w:r>
          </w:p>
        </w:tc>
      </w:tr>
      <w:tr w:rsidR="00A927A7">
        <w:tc>
          <w:tcPr>
            <w:tcW w:w="2427" w:type="dxa"/>
            <w:gridSpan w:val="2"/>
          </w:tcPr>
          <w:p w:rsidR="00A927A7" w:rsidRDefault="00A927A7">
            <w:pPr>
              <w:pStyle w:val="ConsPlusNormal"/>
            </w:pPr>
            <w:r>
              <w:t xml:space="preserve">Количество </w:t>
            </w:r>
            <w:r>
              <w:lastRenderedPageBreak/>
              <w:t>муниципальных программ (подпрограмм), получивших поддержку по мероприятиям, направленным на развитие малого и среднего предпринимательства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единицы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за отчетный </w:t>
            </w:r>
            <w:r>
              <w:lastRenderedPageBreak/>
              <w:t>период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Подсчет </w:t>
            </w:r>
            <w:r>
              <w:lastRenderedPageBreak/>
              <w:t>муниципальных программ (подпрограмм), получивших поддержку по мероприятиям, направленным на развитие малого и среднего предпринимательства</w:t>
            </w:r>
          </w:p>
        </w:tc>
        <w:tc>
          <w:tcPr>
            <w:tcW w:w="149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Ведомственна</w:t>
            </w:r>
            <w:r>
              <w:lastRenderedPageBreak/>
              <w:t>я статистика</w:t>
            </w:r>
          </w:p>
        </w:tc>
        <w:tc>
          <w:tcPr>
            <w:tcW w:w="1490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Департамент </w:t>
            </w:r>
            <w:r>
              <w:lastRenderedPageBreak/>
              <w:t>по развитию инновационной и предпринимательской деятельности Томской области</w:t>
            </w:r>
          </w:p>
        </w:tc>
        <w:tc>
          <w:tcPr>
            <w:tcW w:w="152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Март </w:t>
            </w:r>
            <w:r>
              <w:lastRenderedPageBreak/>
              <w:t>очередного года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ведомственных целевых программ,</w:t>
      </w:r>
    </w:p>
    <w:p w:rsidR="00A927A7" w:rsidRDefault="00A927A7">
      <w:pPr>
        <w:pStyle w:val="ConsPlusTitle"/>
        <w:jc w:val="center"/>
      </w:pPr>
      <w:r>
        <w:t>основных мероприятий и ресурсное обеспечение</w:t>
      </w:r>
    </w:p>
    <w:p w:rsidR="00A927A7" w:rsidRDefault="00A927A7">
      <w:pPr>
        <w:pStyle w:val="ConsPlusTitle"/>
        <w:jc w:val="center"/>
      </w:pPr>
      <w:r>
        <w:t>реализации подпрограммы 1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11"/>
        <w:gridCol w:w="964"/>
        <w:gridCol w:w="1322"/>
        <w:gridCol w:w="1134"/>
        <w:gridCol w:w="1247"/>
        <w:gridCol w:w="1191"/>
        <w:gridCol w:w="1077"/>
        <w:gridCol w:w="1814"/>
        <w:gridCol w:w="1757"/>
        <w:gridCol w:w="1077"/>
      </w:tblGrid>
      <w:tr w:rsidR="00A927A7">
        <w:tc>
          <w:tcPr>
            <w:tcW w:w="45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21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649" w:type="dxa"/>
            <w:gridSpan w:val="4"/>
          </w:tcPr>
          <w:p w:rsidR="00A927A7" w:rsidRDefault="00A927A7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81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2834" w:type="dxa"/>
            <w:gridSpan w:val="2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927A7">
        <w:trPr>
          <w:trHeight w:val="509"/>
        </w:trPr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07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2834" w:type="dxa"/>
            <w:gridSpan w:val="2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3"/>
            </w:pPr>
            <w:r>
              <w:t>Подпрограмма "Развитие малого и среднего предпринимательства в Томской области"</w:t>
            </w:r>
          </w:p>
        </w:tc>
      </w:tr>
      <w:tr w:rsidR="00A927A7">
        <w:tc>
          <w:tcPr>
            <w:tcW w:w="45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1 подпрограммы 1 "Обеспечение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1. 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25550,00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25550,00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</w:pPr>
            <w:r>
              <w:t>Количество обращений субъектов малого и среднего предпринимательства за информационно-консультационной поддержкой ведения предпринимательской деятельности, ед.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4350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4370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4390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4410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4430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4450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3650,00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4450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Оказание информационной и консультационной поддержки субъектам малого и среднего предпринимательства по вопросам ведения </w:t>
            </w:r>
            <w:r>
              <w:lastRenderedPageBreak/>
              <w:t>предпринимательской деятельности и получения государственной поддержки, проведение (в том числе проведения экспертизы заявок на получение финансовой поддержки) их деятельности организациями инфраструктуры поддержки предпринимательства, а также проведение мониторинга деятельности субъектов малого и среднего предпринимательства - получателей поддержки (предоставление субсидий)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19250,00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19250,00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</w:pPr>
            <w:r>
              <w:t>Количество проведенных консультаций для субъектов малого и среднего предпринимательства, ед.</w:t>
            </w:r>
          </w:p>
        </w:tc>
        <w:tc>
          <w:tcPr>
            <w:tcW w:w="1077" w:type="dxa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1357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1400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1450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1700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функционирования специализированног</w:t>
            </w:r>
            <w:r>
              <w:lastRenderedPageBreak/>
              <w:t xml:space="preserve">о информационно-аналитического ресурса "Малый и средний бизнес Томской области" (mb.tomsk.ru), комплексного информационного </w:t>
            </w:r>
            <w:proofErr w:type="spellStart"/>
            <w:r>
              <w:t>проморесурса</w:t>
            </w:r>
            <w:proofErr w:type="spellEnd"/>
            <w:r>
              <w:t xml:space="preserve"> (</w:t>
            </w:r>
            <w:proofErr w:type="spellStart"/>
            <w:r>
              <w:t>Поддержкабизнеса</w:t>
            </w:r>
            <w:proofErr w:type="spellEnd"/>
            <w:r>
              <w:t xml:space="preserve">. </w:t>
            </w:r>
            <w:proofErr w:type="spellStart"/>
            <w:r>
              <w:t>рф</w:t>
            </w:r>
            <w:proofErr w:type="spellEnd"/>
            <w:r>
              <w:t>) и АИС поддержки малого и среднего бизнеса Томской области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</w:t>
            </w:r>
            <w:r>
              <w:lastRenderedPageBreak/>
              <w:t>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Количество посещений </w:t>
            </w:r>
            <w:proofErr w:type="spellStart"/>
            <w:r>
              <w:t>интернет-ресурсов</w:t>
            </w:r>
            <w:proofErr w:type="spellEnd"/>
            <w:r>
              <w:t>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190704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190750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190800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190850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190900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190950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191000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2 подпрограммы 1 "Повышение конкурентоспособности субъектов малого и среднего предпринимательства за счет повышения профессионального уровня специалистов"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2. Повышение конкурентоспособности субъектов малого и среднего предпринимательства за счет повышения профессионального уровня специалистов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29858,50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29858,50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A927A7" w:rsidRDefault="00A927A7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человек, включая работников субъектов малого и среднего предпринимательства, принявших участие в мероприятиях,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2025 год (прогнозный </w:t>
            </w:r>
            <w:r>
              <w:lastRenderedPageBreak/>
              <w:t>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Оказание услуг ищущим работу гражданам по профессиональной подготовке и обучению с целью организации предпринимательской деятельности, подготовке технико-экономических обоснований предпринимательских проектов (бизнес-планов), регистрации в качестве индивидуальных предпринимателей или регистрации юридических лиц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3258,50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человек, получивших поддержку,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465,50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стажировок для представителей субъектов малого и среднего </w:t>
            </w:r>
            <w:r>
              <w:lastRenderedPageBreak/>
              <w:t>предпринимательства и организаций инфраструктуры поддержки предпринимательства в ведущих организациях в Российской Федерации и за рубежом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</w:t>
            </w:r>
            <w:r>
              <w:lastRenderedPageBreak/>
              <w:t>ю деятельность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человек, включая работников субъектов малого и среднего предпринимательства, принявших участие в мероприятиях,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300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305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305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310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310</w:t>
            </w:r>
          </w:p>
        </w:tc>
      </w:tr>
      <w:tr w:rsidR="00A927A7">
        <w:tc>
          <w:tcPr>
            <w:tcW w:w="45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3 подпрограммы 1 "Развитие молодежного предпринимательства"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4. Развитие молодежного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78215,20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78215,20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вновь созданных субъектов молодежного малого и среднего предпринимательства из числа участников мероприятий, направленных на развитие молодежного предпринимательства,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99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11173,60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105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Обеспечение участия субъектов молодежного предпринимательства, школьников и молодежи в возрасте </w:t>
            </w:r>
            <w:r>
              <w:lastRenderedPageBreak/>
              <w:t>до 30 лет включительно в региональных, межрегиональных, российских и международных олимпиадах, конкурсах, форумах и иных мероприятиях, направленных на развитие навыков и знаний в сфере предпринимательства, а также тестированию и мотивации к занятию предпринимательской деятельностью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1185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1185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1190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1195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1205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1210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мероприятий, направленных на повышение интереса к предпринимательской деятельности и внедрение новых предпринимательских технологий для молодежи в возрасте </w:t>
            </w:r>
            <w:r>
              <w:lastRenderedPageBreak/>
              <w:t>до 30 лет включительно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15845,20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15845,20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2232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2235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2236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2240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2242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</w:t>
            </w:r>
            <w:r>
              <w:lastRenderedPageBreak/>
              <w:t>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2245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2263,60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2250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мероприятий по профессиональной подготовке молодежи с целью создания субъектов предпринимательской деятельности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24500,00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24500,00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созданных лицами в возрасте до 30 лет (включительно) из числа лиц, прошедших обучение, и 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созданных лицами в возрасте до 30 лет (включительно) из числа лиц, прошедших обучение, и 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Количество субъектов малого и среднего предпринимательства, созданных лицами в возрасте до 30 лет (включительно) из числа лиц, прошедших обучение, и </w:t>
            </w:r>
            <w:r>
              <w:lastRenderedPageBreak/>
              <w:t>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54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469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созданных лицами в возрасте до 30 лет (включительно) из числа лиц, прошедших обучение, и 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470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</w:t>
            </w:r>
            <w:r>
              <w:lastRenderedPageBreak/>
              <w:t>ьства, созданных лицами в возрасте до 30 лет (включительно) из числа лиц, прошедших обучение, и 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56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475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созданных лицами в возрасте до 30 лет (включительно) из числа лиц, прошедших обучение, и 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2026 год (прогноз</w:t>
            </w:r>
            <w:r>
              <w:lastRenderedPageBreak/>
              <w:t>ный период)</w:t>
            </w:r>
          </w:p>
        </w:tc>
        <w:tc>
          <w:tcPr>
            <w:tcW w:w="132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3500,00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Количество участников </w:t>
            </w:r>
            <w:r>
              <w:lastRenderedPageBreak/>
              <w:t>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480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322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созданных лицами в возрасте до 30 лет (включительно) из числа лиц, прошедших обучение, и действующих, ед. не менее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61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стажировок для представителей субъектов молодежного предпринимательства в ведущих организациях в Российской Федерации и за рубежом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Поддержка деятельности организаций инфраструктуры поддержки с целью развития молодежного предпринимательства, а также участия в региональных, межрегиональных и международных мероприятиях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5320,00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5320,00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проведенных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760,00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Оказание информационной и консультационной поддержки субъектам молодежного предпринимательства по вопросам </w:t>
            </w:r>
            <w:r>
              <w:lastRenderedPageBreak/>
              <w:t>ведения предпринимательской деятельности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12250,00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12250,00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проведенных консультаций для субъектов молодежного малого и среднего предпринимател</w:t>
            </w:r>
            <w:r>
              <w:lastRenderedPageBreak/>
              <w:t>ьства,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490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495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510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515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4 подпрограммы 1 "Расширение международного и межрегионального сотрудничества субъектов малого и среднего предпринимательства Томской области"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мероприятие. Расширение международного и межрегионального сотрудничества субъектов малого и среднего предпринимательства Томской области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32235,00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29400,00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2835,00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 - получателей поддержки,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4605,00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405,00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77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Обеспечение участия субъектов малого и среднего предпринимательства и организаций инфраструктуры поддержки предпринимательства в региональных, межрегиональных и международных выставках-ярмарках, форумах, конференциях, бизнес-дискуссиях, бизнес-встречах, а также организация и проведение таких мероприятий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16765,00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2065,0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 -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2395,00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295,0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Деловых миссий субъектов малого и среднего предпринимательства с целью расширения их международного и межрегионального сотрудничества (предоставление </w:t>
            </w:r>
            <w:r>
              <w:lastRenderedPageBreak/>
              <w:t>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15470,00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770,0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 - участников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2025 год </w:t>
            </w:r>
            <w:r>
              <w:lastRenderedPageBreak/>
              <w:t>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2210,00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5 подпрограммы 1 "Создание и развитие эффективной инфраструктуры поддержки субъектов малого и среднего предпринимательства"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мероприятие. Создание и развитие эффективной инфраструктуры поддержки субъектов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340361,50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335678,50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4683,00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являющихся потребителями услуг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96835,90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96166,90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6050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40587,60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6100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40587,60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6150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40587,60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6200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40587,60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6250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40587,60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6300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40587,60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39918,60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669,0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6350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обеспечение </w:t>
            </w:r>
            <w:r>
              <w:lastRenderedPageBreak/>
              <w:t>деятельности Центра поддержки экспорта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61714,40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61714,40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развитию </w:t>
            </w:r>
            <w:r>
              <w:lastRenderedPageBreak/>
              <w:t>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Количество субъектов </w:t>
            </w:r>
            <w:r>
              <w:lastRenderedPageBreak/>
              <w:t>малого и среднего предпринимательства, воспользовавшихся услугами Центра поддержки экспорта,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9200,00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210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8752,40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обеспечение деятельности Центра </w:t>
            </w:r>
            <w:proofErr w:type="spellStart"/>
            <w:r>
              <w:t>субконтрактации</w:t>
            </w:r>
            <w:proofErr w:type="spellEnd"/>
            <w:r>
              <w:t xml:space="preserve">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23100,00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23100,00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Количество субъектов малого и среднего предпринимательства, воспользовавшихся услугами Центра </w:t>
            </w:r>
            <w:proofErr w:type="spellStart"/>
            <w:r>
              <w:t>субконтрактации</w:t>
            </w:r>
            <w:proofErr w:type="spellEnd"/>
            <w:r>
              <w:t>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2026 год </w:t>
            </w:r>
            <w:r>
              <w:lastRenderedPageBreak/>
              <w:t>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3300,00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3300,00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деятельности Областного центра поддержки предпринимательства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113024,40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113024,40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воспользовавшихся услугами Областного центра поддержки предпринимательства,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16327,20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16327,20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1500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1520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1530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16116,20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1560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обеспечение деятельности Центра кластерного развития Томской области, направленной на оказание поддержки субъектам малого и </w:t>
            </w:r>
            <w:r>
              <w:lastRenderedPageBreak/>
              <w:t>среднего предпринимательства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31360,00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3360,0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Количество субъектов малого и среднего предпринимательства (участников кластеров), </w:t>
            </w:r>
            <w:r>
              <w:lastRenderedPageBreak/>
              <w:t>воспользовавшихся услугами Центра кластерного развития Томской области,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165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170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4480,00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175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5.5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Развитие и обеспечение деятельности региональных инжиниринговых центров, направленной на оказание поддержки субъектам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39123,00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37800,00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1323,0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области, Департамент по социально-экономическому развитию села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воспользовавшихся услугами региональных инжиниринговых центров,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80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5589,00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189,0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85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5.6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Развитие и </w:t>
            </w:r>
            <w:r>
              <w:lastRenderedPageBreak/>
              <w:t>обеспечение деятельности Гарантийного фонда Томской области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1750,00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</w:t>
            </w:r>
            <w:r>
              <w:lastRenderedPageBreak/>
              <w:t>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субъектов малого и среднего предпринимательства, воспользовавшихся услугами Гарантийного фонда Томской области,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250,00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54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5.7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Создание, развитие и обеспечение деятельности Центра инжиниринговой и имущественной поддержки субъектов малого и среднего предпринимательства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воспользовавшихся услугами Центра инжиниринговой и имущественной поддержки,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19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5.8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Создание территории опережающего социально-экономического развития в муниципальном образовании "Городской округ закрытое административно-территориальное образование Северск Томской области"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инвестиций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резидентов территории опережающего социально-экономического развития в муниципальном образовании "Городской округ закрытое административно-территориальное образование Северск Томской области",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55589,70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6 подпрограммы 1 "Формирование позитивного образа предпринимательства как источника роста общественного благосостояния"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Основное мероприятие. Формирование позитивного образа предпринимательства как источника роста </w:t>
            </w:r>
            <w:r>
              <w:lastRenderedPageBreak/>
              <w:t>общественного благосостояния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11200,00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Доля населения Томской области, позитивно относящегося к предпринимател</w:t>
            </w:r>
            <w:r>
              <w:lastRenderedPageBreak/>
              <w:t>ьской деятельности, %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79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80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80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Организация и проведение мероприятий, направленных на формирование положительного имиджа предпринимательской деятельности в Томской области, обеспечение участия субъектов малого и среднего предпринимательства и организаций инфраструктуры поддержки предпринимательства в мероприятиях, способствующих </w:t>
            </w:r>
            <w:r>
              <w:lastRenderedPageBreak/>
              <w:t>повышению имиджа предпринимательской деятельности в Томской области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проведенных мероприятий,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26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конкурса "Лидеры томского предпринимательства" (предоставление субсидий)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 - участников мероприятия,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63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72</w:t>
            </w:r>
          </w:p>
        </w:tc>
      </w:tr>
      <w:tr w:rsidR="00A927A7">
        <w:tc>
          <w:tcPr>
            <w:tcW w:w="45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3794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Задача 7 подпрограммы 1 "Поддержка муниципальных программ, направленных на развитие малого и среднего предпринимательства"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Основное мероприятие. Поддержка муниципальных </w:t>
            </w:r>
            <w:r>
              <w:lastRenderedPageBreak/>
              <w:t>программ, направленных на развитие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146907,60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127400,00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19507,60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</w:t>
            </w:r>
            <w:r>
              <w:lastRenderedPageBreak/>
              <w:t>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Количество муниципальных программ (подпрограмм), </w:t>
            </w:r>
            <w:r>
              <w:lastRenderedPageBreak/>
              <w:t>получивших поддержку по мероприятиям, направленным на развитие малого и среднего предпринимательства,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20986,80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18200,00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образований Томской области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реализацию мероприятий муниципальных программ (подпрограмм), направленных на развитие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41011,60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35000,00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6011,60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муниципальных программ (подпрограмм), содержащих мероприятия, направленные на развитие малого и среднего предпринимательства, получивших поддержку,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5858,80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5858,8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5858,8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5858,8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5858,8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5858,8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2026 год (прогнозный </w:t>
            </w:r>
            <w:r>
              <w:lastRenderedPageBreak/>
              <w:t>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5858,8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858,8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образований Томской области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создание, развитие и обеспечение деятельности муниципальных центров поддержки предпринимательства и центров молодежного инновационного творчества,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22400,00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18900,00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субъектов малого и среднего предпринимательства, воспользовавшихся услугами муниципальных центров поддержки предпринимательства,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1154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1155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1157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1159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1160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1162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3200,00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2700,00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1165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7.3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</w:t>
            </w:r>
            <w:r>
              <w:lastRenderedPageBreak/>
              <w:t xml:space="preserve">образований Томской области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создание,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50554,00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45500,00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5054,00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Департамент по развитию </w:t>
            </w:r>
            <w:r>
              <w:lastRenderedPageBreak/>
              <w:t>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Количество субъектов </w:t>
            </w:r>
            <w:r>
              <w:lastRenderedPageBreak/>
              <w:t>малого и среднего предпринимательства (резидентов бизнес-инкубатора), воспользовавшихся услугами бизнес-инкубатора,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49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51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7222,00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722,00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53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7.4</w:t>
            </w: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Субсидии бюджетам муниципальных образований Томской области, в том числе отнесенных к </w:t>
            </w:r>
            <w:proofErr w:type="spellStart"/>
            <w:r>
              <w:t>монопрофильным</w:t>
            </w:r>
            <w:proofErr w:type="spellEnd"/>
            <w:r>
              <w:t xml:space="preserve">,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развитие и обеспечение деятельности </w:t>
            </w:r>
            <w:proofErr w:type="spellStart"/>
            <w:r>
              <w:t>микрофинансовых</w:t>
            </w:r>
            <w:proofErr w:type="spellEnd"/>
            <w:r>
              <w:t xml:space="preserve"> организаций, </w:t>
            </w:r>
            <w:r>
              <w:lastRenderedPageBreak/>
              <w:t>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32942,00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4942,00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Количество субъектов малого и среднего предпринимательства, воспользовавшихся услугами </w:t>
            </w:r>
            <w:proofErr w:type="spellStart"/>
            <w:r>
              <w:t>микрофинансовых</w:t>
            </w:r>
            <w:proofErr w:type="spellEnd"/>
            <w:r>
              <w:t xml:space="preserve"> организаций, ед.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</w:t>
            </w:r>
            <w:r>
              <w:lastRenderedPageBreak/>
              <w:t>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4706,00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706,00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</w:tr>
      <w:tr w:rsidR="00A927A7">
        <w:tc>
          <w:tcPr>
            <w:tcW w:w="454" w:type="dxa"/>
            <w:vMerge w:val="restart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A927A7" w:rsidRDefault="00A927A7">
            <w:pPr>
              <w:pStyle w:val="ConsPlusNormal"/>
            </w:pPr>
            <w:r>
              <w:t>Итого по подпрограмме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664327,80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637302,20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19507,60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7518,00</w:t>
            </w:r>
          </w:p>
        </w:tc>
        <w:tc>
          <w:tcPr>
            <w:tcW w:w="181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75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143116,80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139256,00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86868,50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86868,50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86868,50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86868,50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86868,50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211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322" w:type="dxa"/>
          </w:tcPr>
          <w:p w:rsidR="00A927A7" w:rsidRDefault="00A927A7">
            <w:pPr>
              <w:pStyle w:val="ConsPlusNormal"/>
              <w:jc w:val="center"/>
            </w:pPr>
            <w:r>
              <w:t>86868,50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83007,70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2786,80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1074,00</w:t>
            </w:r>
          </w:p>
        </w:tc>
        <w:tc>
          <w:tcPr>
            <w:tcW w:w="1814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Порядок представления и распределения субсидий из областного</w:t>
      </w:r>
    </w:p>
    <w:p w:rsidR="00A927A7" w:rsidRDefault="00A927A7">
      <w:pPr>
        <w:pStyle w:val="ConsPlusTitle"/>
        <w:jc w:val="center"/>
      </w:pPr>
      <w:r>
        <w:t>бюджета бюджетам муниципальных образований Томской области</w:t>
      </w:r>
    </w:p>
    <w:p w:rsidR="00A927A7" w:rsidRDefault="00A927A7">
      <w:pPr>
        <w:pStyle w:val="ConsPlusTitle"/>
        <w:jc w:val="center"/>
      </w:pPr>
      <w:r>
        <w:t>на реализацию мероприятий муниципальных программ</w:t>
      </w:r>
    </w:p>
    <w:p w:rsidR="00A927A7" w:rsidRDefault="00A927A7">
      <w:pPr>
        <w:pStyle w:val="ConsPlusTitle"/>
        <w:jc w:val="center"/>
      </w:pPr>
      <w:r>
        <w:t>(подпрограмм), направленных на развитие малого</w:t>
      </w:r>
    </w:p>
    <w:p w:rsidR="00A927A7" w:rsidRDefault="00A927A7">
      <w:pPr>
        <w:pStyle w:val="ConsPlusTitle"/>
        <w:jc w:val="center"/>
      </w:pPr>
      <w:r>
        <w:t>и среднего предпринимательства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1. Настоящий Порядок устанавливает правила предоставления и распределения субсидий из областного бюджета бюджетам муниципальных образований на реализацию мероприятий отбора муниципальных программ (подпрограмм), направленных на развитие малого и среднего предпринимательства (далее - Отбор), общий объем которых утвержден Законом Томской области об областном бюджете на очередной финансовый год и плановый период.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2. Бюджетам муниципальных образований Томской области предоставляются субсидии в целях </w:t>
      </w:r>
      <w:proofErr w:type="spellStart"/>
      <w:r>
        <w:t>софинансирования</w:t>
      </w:r>
      <w:proofErr w:type="spellEnd"/>
      <w:r>
        <w:t xml:space="preserve"> расходных обязательств, возникающих при реализации следующих мероприятий: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мероприятия по поддержке стартующего бизнеса, а также на создание и (или) развитие, и (или) модернизацию производства товаров (работ, услуг), предусмотренные в муниципальных программах, с предельным уровнем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субсидии не выше 95 процентов расходного обязательства;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иные мероприятия муниципальных программ развития субъектов малого и среднего предпринимательства с предельным уровнем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субсидии не выше 70 процентов расходного обязательства, а для бюджетов муниципальных образований, осуществляющих внедрение изменений, направленных на развитие малого и среднего предпринимательства и снятие административных барьеров в муниципальных образованиях Томской области, в том числе успешных практик, включенных в Атлас муниципальных практик, с предельным уровнем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средств областного бюджета не выше 80 процентов расходного обязательства.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3. Расчет субсидий муниципальным образованиям, подавшим заявки на получение субсидий в целях реализации мероприятий муниципальных программ (подпрограмм), направленных на развитие малого и среднего предпринимательства, осуществляется с учетом численности населения муниципальных образований исходя из общего объема субсидий, предусмотренных в областном бюджете на реализацию мероприятий муниципальных программ (подпрограмм), направленных на развитие малого и среднего предпринимательства, в соответствии с мероприятием подпрограммы "Субсидии бюджетам муниципальных образований Томской области на </w:t>
      </w:r>
      <w:proofErr w:type="spellStart"/>
      <w:r>
        <w:t>софинансирование</w:t>
      </w:r>
      <w:proofErr w:type="spellEnd"/>
      <w:r>
        <w:t xml:space="preserve"> расходов на реализацию мероприятий муниципальных программ (подпрограмм), направленных на развитие малого и среднего предпринимательства".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Объем субсидии i-</w:t>
      </w:r>
      <w:proofErr w:type="spellStart"/>
      <w:r>
        <w:t>му</w:t>
      </w:r>
      <w:proofErr w:type="spellEnd"/>
      <w:r>
        <w:t xml:space="preserve"> муниципальному образованию определяется по следующей формуле: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r>
        <w:t>J</w:t>
      </w:r>
      <w:r>
        <w:rPr>
          <w:vertAlign w:val="subscript"/>
        </w:rPr>
        <w:t>i</w:t>
      </w:r>
      <w:proofErr w:type="spellEnd"/>
      <w:r>
        <w:t xml:space="preserve"> = J x </w:t>
      </w:r>
      <w:proofErr w:type="spellStart"/>
      <w:r>
        <w:t>R</w:t>
      </w:r>
      <w:r>
        <w:rPr>
          <w:vertAlign w:val="subscript"/>
        </w:rPr>
        <w:t>i</w:t>
      </w:r>
      <w:proofErr w:type="spellEnd"/>
      <w:r>
        <w:t>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J</w:t>
      </w:r>
      <w:r>
        <w:rPr>
          <w:vertAlign w:val="subscript"/>
        </w:rPr>
        <w:t>i</w:t>
      </w:r>
      <w:proofErr w:type="spellEnd"/>
      <w:r>
        <w:t xml:space="preserve"> - объем субсидии i-</w:t>
      </w:r>
      <w:proofErr w:type="spellStart"/>
      <w:r>
        <w:t>му</w:t>
      </w:r>
      <w:proofErr w:type="spellEnd"/>
      <w:r>
        <w:t xml:space="preserve"> муниципальному образованию;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i - муниципальное образование;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J - общий объем субсидий, предусмотренных в областном бюджете на реализацию мероприятий муниципальных программ (подпрограмм), направленных на развитие малого и среднего предпринимательства;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R</w:t>
      </w:r>
      <w:r>
        <w:rPr>
          <w:vertAlign w:val="subscript"/>
        </w:rPr>
        <w:t>i</w:t>
      </w:r>
      <w:proofErr w:type="spellEnd"/>
      <w:r>
        <w:t xml:space="preserve"> - коэффициент для расчета субсидии i-</w:t>
      </w:r>
      <w:proofErr w:type="spellStart"/>
      <w:r>
        <w:t>му</w:t>
      </w:r>
      <w:proofErr w:type="spellEnd"/>
      <w:r>
        <w:t xml:space="preserve"> муниципальному образованию.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В случае если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proofErr w:type="gramStart"/>
      <w:r>
        <w:t>J</w:t>
      </w:r>
      <w:r>
        <w:rPr>
          <w:vertAlign w:val="subscript"/>
        </w:rPr>
        <w:t>i</w:t>
      </w:r>
      <w:proofErr w:type="spellEnd"/>
      <w:r>
        <w:t xml:space="preserve"> &gt;</w:t>
      </w:r>
      <w:proofErr w:type="gramEnd"/>
      <w:r>
        <w:t xml:space="preserve"> </w:t>
      </w:r>
      <w:proofErr w:type="spellStart"/>
      <w:r>
        <w:t>B</w:t>
      </w:r>
      <w:r>
        <w:rPr>
          <w:vertAlign w:val="subscript"/>
        </w:rPr>
        <w:t>i</w:t>
      </w:r>
      <w:proofErr w:type="spellEnd"/>
      <w:r>
        <w:t xml:space="preserve"> x d, то </w:t>
      </w:r>
      <w:proofErr w:type="spellStart"/>
      <w:r>
        <w:t>J</w:t>
      </w:r>
      <w:r>
        <w:rPr>
          <w:vertAlign w:val="subscript"/>
        </w:rPr>
        <w:t>i</w:t>
      </w:r>
      <w:proofErr w:type="spellEnd"/>
      <w:r>
        <w:t xml:space="preserve"> = </w:t>
      </w:r>
      <w:proofErr w:type="spellStart"/>
      <w:r>
        <w:t>B</w:t>
      </w:r>
      <w:r>
        <w:rPr>
          <w:vertAlign w:val="subscript"/>
        </w:rPr>
        <w:t>i</w:t>
      </w:r>
      <w:proofErr w:type="spellEnd"/>
      <w:r>
        <w:t xml:space="preserve"> x d,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B</w:t>
      </w:r>
      <w:r>
        <w:rPr>
          <w:vertAlign w:val="subscript"/>
        </w:rPr>
        <w:t>i</w:t>
      </w:r>
      <w:proofErr w:type="spellEnd"/>
      <w:r>
        <w:t xml:space="preserve"> - объем расходных обязательств муниципального образования на реализацию мероприятий муниципальных программ (подпрограмм), направленных на развитие малого и среднего предпринимательства i-</w:t>
      </w:r>
      <w:proofErr w:type="spellStart"/>
      <w:r>
        <w:t>го</w:t>
      </w:r>
      <w:proofErr w:type="spellEnd"/>
      <w:r>
        <w:t xml:space="preserve"> муниципального образования;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d - 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на реализацию мероприятий муниципальных программ (подпрограмм), направленных на развитие малого и среднего предпринимательства.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4. Условиями предоставления субсидии бюджету муниципального образования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заключение соглашения о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Порядок предоставления и распределения субсидий</w:t>
      </w:r>
    </w:p>
    <w:p w:rsidR="00A927A7" w:rsidRDefault="00A927A7">
      <w:pPr>
        <w:pStyle w:val="ConsPlusTitle"/>
        <w:jc w:val="center"/>
      </w:pPr>
      <w:r>
        <w:t>из областного бюджета бюджетам муниципальных образований</w:t>
      </w:r>
    </w:p>
    <w:p w:rsidR="00A927A7" w:rsidRDefault="00A927A7">
      <w:pPr>
        <w:pStyle w:val="ConsPlusTitle"/>
        <w:jc w:val="center"/>
      </w:pPr>
      <w:r>
        <w:t>Томской области на создание, развитие и обеспечение</w:t>
      </w:r>
    </w:p>
    <w:p w:rsidR="00A927A7" w:rsidRDefault="00A927A7">
      <w:pPr>
        <w:pStyle w:val="ConsPlusTitle"/>
        <w:jc w:val="center"/>
      </w:pPr>
      <w:r>
        <w:t>деятельности муниципальных бизнес-инкубаторов,</w:t>
      </w:r>
    </w:p>
    <w:p w:rsidR="00A927A7" w:rsidRDefault="00A927A7">
      <w:pPr>
        <w:pStyle w:val="ConsPlusTitle"/>
        <w:jc w:val="center"/>
      </w:pPr>
      <w:r>
        <w:t>предусмотренных в муниципальных программах (подпрограммах),</w:t>
      </w:r>
    </w:p>
    <w:p w:rsidR="00A927A7" w:rsidRDefault="00A927A7">
      <w:pPr>
        <w:pStyle w:val="ConsPlusTitle"/>
        <w:jc w:val="center"/>
      </w:pPr>
      <w:r>
        <w:t>содержащих мероприятия, направленные на развитие</w:t>
      </w:r>
    </w:p>
    <w:p w:rsidR="00A927A7" w:rsidRDefault="00A927A7">
      <w:pPr>
        <w:pStyle w:val="ConsPlusTitle"/>
        <w:jc w:val="center"/>
      </w:pPr>
      <w:r>
        <w:t>малого и среднего предпринимательства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1. Настоящий Порядок устанавливает правила предоставления и распределения субсидий из областного бюджета бюджетам муниципальных образований на создание,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предпринимательства, общий объем которых утвержден Законом Томской области об областном бюджете на очередной финансовый год и плановый период.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2. Правом на получение субсидий обладают муниципальные образования, которые соответствуют следующим критериям: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1) наличие утвержденной муниципальной программы (подпрограммы), действующей в текущем финансовом году и направленной на достижение целей подпрограммы, в рамках которой предоставляется субсидия;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2) наличие муниципальной программы (подпрограммы), содержащей мероприятия, направленные на развитие малого и среднего предпринимательства в муниципальных образованиях Томской области, в соответствии с подпрограммой;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3) на территории муниципального образования создана и функционирует организация инфраструктуры поддержки субъектов малого и среднего предпринимательства.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 xml:space="preserve">3. Предоставление субсидий на </w:t>
      </w:r>
      <w:proofErr w:type="spellStart"/>
      <w:r>
        <w:t>софинансирование</w:t>
      </w:r>
      <w:proofErr w:type="spellEnd"/>
      <w:r>
        <w:t xml:space="preserve"> расходов на создание,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предпринимательства, осуществляется при соблюдении следующих условий: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1) расходные обязательства муниципального образования по созданию муниципальных бизнес-инкубаторов предусматривают одни из следующих расходов на: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строительство здания бизнес-инкубатора;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реконструкцию, расширение и техническое перевооружение здания (части здания) бизнес-инкубатора;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капитальный ремонт здания (части здания) бизнес-инкубатора;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организационное и техническое обеспечение доступа к системам тепло-, газо-, </w:t>
      </w:r>
      <w:proofErr w:type="spellStart"/>
      <w:r>
        <w:t>энерго</w:t>
      </w:r>
      <w:proofErr w:type="spellEnd"/>
      <w:r>
        <w:t>- и водоснабжения, водоотведения, подземным инженерным коммуникациям;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обеспечение связи;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благоустройство прилегающей территории;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монтаж систем видеонаблюдения и охранно-пожарной сигнализации.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средств субсидии не может быть установлен выше 98 процентов;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2) расходные обязательства муниципального образования по развитию деятельности муниципальных бизнес-инкубаторов предусматривают расходы на закупку в собственность муниципальных образований материально-технических ресурсов, в том числе офисной мебели, электронно-вычислительной техники (иного оборудования для обработки информации), периферийных устройств, копировально-множительного оборудования, производственного оборудования, программного обеспечения, справочно-правовых и аналитических систем, текущий ремонт зданий (части зданий) и помещений.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средств субсидии не может быть установлен выше 90 процентов;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3) расходные обязательства муниципального образования предусматривают обязанность муниципального образования предоставить муниципальным бизнес-инкубаторам или организациям, являющимся их управляющими компаниями, бюджетные ассигнования для обеспечения деятельности муниципальных бизнес-инкубаторов (оплаты коммунальных услуг, услуг по содержанию имущества, услуг связи, охранных услуг, расходов на содержание, обслуживание и текущий ремонт коммуникаций, систем видеонаблюдения, охранно-пожарной сигнализации и оборудования, сопровождение программного обеспечения, справочно-правовых и аналитических систем, развитие процессов бизнес-</w:t>
      </w:r>
      <w:proofErr w:type="spellStart"/>
      <w:r>
        <w:t>инкубирования</w:t>
      </w:r>
      <w:proofErr w:type="spellEnd"/>
      <w:r>
        <w:t>, оплаты труда работников бизнес-инкубаторов или организаций, являющихся их управляющими компаниями, и других расходов, связанных с обеспечением деятельности муниципальных бизнес-инкубаторов).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средств субсидии не может быть установлен выше 90 процентов;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4) муниципальный бизнес-инкубатор (действующий и создаваемый) соответствует следующим требованиям: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общая площадь нежилых помещений муниципального бизнес-инкубатора должна составлять не менее 450 кв. метров и принадлежать муниципальному образованию, в том числе поселению, на праве собственности;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сведения о действующем бизнес-инкубаторе и (или) организации, являющейся его управляющей компанией, включены в Реестр;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муниципальный бизнес-инкубатор должен иметь одно из нижеперечисленных назначений: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производственное (помещение и услуги предоставляются субъектам малого предпринимательства, осуществляющим производственную деятельность);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офисное;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инновационное;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агропромышленное;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смешанное;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5)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6) заключение соглашения о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4. Расчет субсидий муниципальным образованиям Томской области, подавшим заявки на получение субсидий в целях создания и развития муниципальных бизнес-инкубаторов, осуществляется исходя из объема субсидий, установленных Департаментом по развитию инновационной и предпринимательской деятельности Томской области (далее - Департамент) на создание и развитие конкретных муниципальных бизнес-инкубаторов, из общего объема субсидий, предусмотренных в областном бюджете на создание, развитие и обеспечение деятельности муниципальных бизнес-инкубаторов, в соответствии с мероприятием подпрограммы "</w:t>
      </w:r>
      <w:proofErr w:type="spellStart"/>
      <w:r>
        <w:t>Софинансирование</w:t>
      </w:r>
      <w:proofErr w:type="spellEnd"/>
      <w:r>
        <w:t xml:space="preserve"> расходов на создание,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Объем субсидии муниципальному образованию определяется по следующей формуле:</w:t>
      </w:r>
    </w:p>
    <w:p w:rsidR="00A927A7" w:rsidRDefault="00A927A7">
      <w:pPr>
        <w:pStyle w:val="ConsPlusNormal"/>
        <w:jc w:val="both"/>
      </w:pPr>
    </w:p>
    <w:p w:rsidR="00A927A7" w:rsidRPr="00067BE9" w:rsidRDefault="00A927A7">
      <w:pPr>
        <w:pStyle w:val="ConsPlusNormal"/>
        <w:jc w:val="center"/>
        <w:rPr>
          <w:lang w:val="en-US"/>
        </w:rPr>
      </w:pPr>
      <w:r w:rsidRPr="00067BE9">
        <w:rPr>
          <w:lang w:val="en-US"/>
        </w:rPr>
        <w:t>A</w:t>
      </w:r>
      <w:r w:rsidRPr="00067BE9">
        <w:rPr>
          <w:vertAlign w:val="subscript"/>
          <w:lang w:val="en-US"/>
        </w:rPr>
        <w:t>i</w:t>
      </w:r>
      <w:r w:rsidRPr="00067BE9">
        <w:rPr>
          <w:lang w:val="en-US"/>
        </w:rPr>
        <w:t xml:space="preserve"> = </w:t>
      </w:r>
      <w:proofErr w:type="spellStart"/>
      <w:r w:rsidRPr="00067BE9">
        <w:rPr>
          <w:lang w:val="en-US"/>
        </w:rPr>
        <w:t>B</w:t>
      </w:r>
      <w:r w:rsidRPr="00067BE9">
        <w:rPr>
          <w:vertAlign w:val="subscript"/>
          <w:lang w:val="en-US"/>
        </w:rPr>
        <w:t>s</w:t>
      </w:r>
      <w:proofErr w:type="spellEnd"/>
      <w:r w:rsidRPr="00067BE9">
        <w:rPr>
          <w:lang w:val="en-US"/>
        </w:rPr>
        <w:t xml:space="preserve"> x d</w:t>
      </w:r>
      <w:r w:rsidRPr="00067BE9">
        <w:rPr>
          <w:vertAlign w:val="subscript"/>
          <w:lang w:val="en-US"/>
        </w:rPr>
        <w:t>s</w:t>
      </w:r>
      <w:r w:rsidRPr="00067BE9">
        <w:rPr>
          <w:lang w:val="en-US"/>
        </w:rPr>
        <w:t xml:space="preserve"> + B</w:t>
      </w:r>
      <w:r w:rsidRPr="00067BE9">
        <w:rPr>
          <w:vertAlign w:val="subscript"/>
          <w:lang w:val="en-US"/>
        </w:rPr>
        <w:t>r</w:t>
      </w:r>
      <w:r w:rsidRPr="00067BE9">
        <w:rPr>
          <w:lang w:val="en-US"/>
        </w:rPr>
        <w:t xml:space="preserve"> x </w:t>
      </w:r>
      <w:proofErr w:type="spellStart"/>
      <w:r w:rsidRPr="00067BE9">
        <w:rPr>
          <w:lang w:val="en-US"/>
        </w:rPr>
        <w:t>d</w:t>
      </w:r>
      <w:r w:rsidRPr="00067BE9">
        <w:rPr>
          <w:vertAlign w:val="subscript"/>
          <w:lang w:val="en-US"/>
        </w:rPr>
        <w:t>r</w:t>
      </w:r>
      <w:proofErr w:type="spellEnd"/>
      <w:r w:rsidRPr="00067BE9">
        <w:rPr>
          <w:lang w:val="en-US"/>
        </w:rPr>
        <w:t xml:space="preserve">, </w:t>
      </w:r>
      <w:r>
        <w:t>где</w:t>
      </w:r>
      <w:r w:rsidRPr="00067BE9">
        <w:rPr>
          <w:lang w:val="en-US"/>
        </w:rPr>
        <w:t>:</w:t>
      </w:r>
    </w:p>
    <w:p w:rsidR="00A927A7" w:rsidRPr="00067BE9" w:rsidRDefault="00A927A7">
      <w:pPr>
        <w:pStyle w:val="ConsPlusNormal"/>
        <w:jc w:val="both"/>
        <w:rPr>
          <w:lang w:val="en-US"/>
        </w:rPr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A</w:t>
      </w:r>
      <w:r>
        <w:rPr>
          <w:vertAlign w:val="subscript"/>
        </w:rPr>
        <w:t>i</w:t>
      </w:r>
      <w:proofErr w:type="spellEnd"/>
      <w:r>
        <w:t xml:space="preserve"> - объем субсидии муниципальному образованию на создание и развитие муниципального бизнес-инкубатора;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B</w:t>
      </w:r>
      <w:r>
        <w:rPr>
          <w:vertAlign w:val="subscript"/>
        </w:rPr>
        <w:t>s</w:t>
      </w:r>
      <w:proofErr w:type="spellEnd"/>
      <w:r>
        <w:t xml:space="preserve"> и </w:t>
      </w:r>
      <w:proofErr w:type="spellStart"/>
      <w:r>
        <w:t>B</w:t>
      </w:r>
      <w:r>
        <w:rPr>
          <w:vertAlign w:val="subscript"/>
        </w:rPr>
        <w:t>r</w:t>
      </w:r>
      <w:proofErr w:type="spellEnd"/>
      <w:r>
        <w:t xml:space="preserve"> - объем расходных обязательств муниципального образования на создание и развитие муниципального бизнес-инкубатора соответственно;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d</w:t>
      </w:r>
      <w:r>
        <w:rPr>
          <w:vertAlign w:val="subscript"/>
        </w:rPr>
        <w:t>s</w:t>
      </w:r>
      <w:proofErr w:type="spellEnd"/>
      <w:r>
        <w:t xml:space="preserve"> и </w:t>
      </w:r>
      <w:proofErr w:type="spellStart"/>
      <w:r>
        <w:t>d</w:t>
      </w:r>
      <w:r>
        <w:rPr>
          <w:vertAlign w:val="subscript"/>
        </w:rPr>
        <w:t>r</w:t>
      </w:r>
      <w:proofErr w:type="spellEnd"/>
      <w:r>
        <w:t xml:space="preserve"> - уровень </w:t>
      </w:r>
      <w:proofErr w:type="spellStart"/>
      <w:r>
        <w:t>софинансирования</w:t>
      </w:r>
      <w:proofErr w:type="spellEnd"/>
      <w:r>
        <w:t xml:space="preserve"> расходных обязательств муниципального образования на создание и развитие муниципального бизнес-инкубатора за счет средств областного бюджета соответственно.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В случае если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proofErr w:type="gramStart"/>
      <w:r>
        <w:t>A</w:t>
      </w:r>
      <w:r>
        <w:rPr>
          <w:vertAlign w:val="subscript"/>
        </w:rPr>
        <w:t>i</w:t>
      </w:r>
      <w:proofErr w:type="spellEnd"/>
      <w:r>
        <w:t xml:space="preserve"> &gt;</w:t>
      </w:r>
      <w:proofErr w:type="gramEnd"/>
      <w:r>
        <w:t xml:space="preserve"> A, то </w:t>
      </w:r>
      <w:proofErr w:type="spellStart"/>
      <w:r>
        <w:t>A</w:t>
      </w:r>
      <w:r>
        <w:rPr>
          <w:vertAlign w:val="subscript"/>
        </w:rPr>
        <w:t>i</w:t>
      </w:r>
      <w:proofErr w:type="spellEnd"/>
      <w:r>
        <w:t xml:space="preserve"> = A,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A - объем субсидии, установленный Департаментом на создание и развитие конкретного муниципального бизнес-инкубатора.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5. Расчет субсидий муниципальным образованиям, подавшим заявки на получение субсидий в целях обеспечения деятельности муниципальных бизнес-инкубаторов, осуществляется исходя из полезной площади муниципальных бизнес-инкубаторов и объема субсидий, установленных Департаментом на обеспечение деятельности муниципальных бизнес-инкубаторов из общего объема субсидий, предусмотренных в областном бюджете на создание, развитие и обеспечение деятельности муниципальных бизнес-инкубаторов, в соответствии с мероприятием подпрограммы "</w:t>
      </w:r>
      <w:proofErr w:type="spellStart"/>
      <w:r>
        <w:t>Софинансирование</w:t>
      </w:r>
      <w:proofErr w:type="spellEnd"/>
      <w:r>
        <w:t xml:space="preserve"> расходов на создание,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Под полезной площадью муниципального бизнес-инкубатора понимается общая площадь нежилых помещений муниципального бизнес-инкубатора, за исключением площади подвальных, технических и иных помещений, которые в силу конструктивных или функциональных особенностей не могут быть использованы в соответствии с целевым назначением бизнес-инкубатора.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Объем субсидии i-</w:t>
      </w:r>
      <w:proofErr w:type="spellStart"/>
      <w:r>
        <w:t>му</w:t>
      </w:r>
      <w:proofErr w:type="spellEnd"/>
      <w:r>
        <w:t xml:space="preserve"> муниципальному образованию определяется по следующей формуле: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r>
        <w:t>G</w:t>
      </w:r>
      <w:r>
        <w:rPr>
          <w:vertAlign w:val="subscript"/>
        </w:rPr>
        <w:t>i</w:t>
      </w:r>
      <w:proofErr w:type="spellEnd"/>
      <w:r>
        <w:t xml:space="preserve"> = G x </w:t>
      </w:r>
      <w:proofErr w:type="spellStart"/>
      <w:r>
        <w:t>R</w:t>
      </w:r>
      <w:r>
        <w:rPr>
          <w:vertAlign w:val="subscript"/>
        </w:rPr>
        <w:t>i</w:t>
      </w:r>
      <w:proofErr w:type="spellEnd"/>
      <w:r>
        <w:t>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G</w:t>
      </w:r>
      <w:r>
        <w:rPr>
          <w:vertAlign w:val="subscript"/>
        </w:rPr>
        <w:t>i</w:t>
      </w:r>
      <w:proofErr w:type="spellEnd"/>
      <w:r>
        <w:t xml:space="preserve"> - объем субсидии i-</w:t>
      </w:r>
      <w:proofErr w:type="spellStart"/>
      <w:r>
        <w:t>му</w:t>
      </w:r>
      <w:proofErr w:type="spellEnd"/>
      <w:r>
        <w:t xml:space="preserve"> муниципальному образованию на обеспечение деятельности муниципального бизнес-инкубатора;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i - муниципальное образование, подавшее заявку;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G - объем субсидий, установленный Департаментом на обеспечение деятельности муниципальных бизнес-инкубаторов;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R</w:t>
      </w:r>
      <w:r>
        <w:rPr>
          <w:vertAlign w:val="subscript"/>
        </w:rPr>
        <w:t>i</w:t>
      </w:r>
      <w:proofErr w:type="spellEnd"/>
      <w:r>
        <w:t xml:space="preserve"> - коэффициент соотношения полезной площади муниципального бизнес-инкубатора i-</w:t>
      </w:r>
      <w:proofErr w:type="spellStart"/>
      <w:r>
        <w:t>го</w:t>
      </w:r>
      <w:proofErr w:type="spellEnd"/>
      <w:r>
        <w:t xml:space="preserve"> муниципального образования к полезной площади всех муниципальных бизнес-инкубаторов, включенных в заявки.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r>
        <w:t>R</w:t>
      </w:r>
      <w:r>
        <w:rPr>
          <w:vertAlign w:val="subscript"/>
        </w:rPr>
        <w:t>i</w:t>
      </w:r>
      <w:proofErr w:type="spellEnd"/>
      <w:r>
        <w:t xml:space="preserve"> = </w:t>
      </w:r>
      <w:proofErr w:type="spellStart"/>
      <w:r>
        <w:t>S</w:t>
      </w:r>
      <w:r>
        <w:rPr>
          <w:vertAlign w:val="subscript"/>
        </w:rPr>
        <w:t>i</w:t>
      </w:r>
      <w:proofErr w:type="spellEnd"/>
      <w:r>
        <w:t xml:space="preserve"> / S,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S</w:t>
      </w:r>
      <w:r>
        <w:rPr>
          <w:vertAlign w:val="subscript"/>
        </w:rPr>
        <w:t>i</w:t>
      </w:r>
      <w:proofErr w:type="spellEnd"/>
      <w:r>
        <w:t xml:space="preserve"> - полезная площадь муниципального бизнес-инкубатора i-</w:t>
      </w:r>
      <w:proofErr w:type="spellStart"/>
      <w:r>
        <w:t>го</w:t>
      </w:r>
      <w:proofErr w:type="spellEnd"/>
      <w:r>
        <w:t xml:space="preserve"> муниципального образования;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S - полезная площадь всех муниципальных бизнес-инкубаторов, включенных в заявки.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случае если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proofErr w:type="gramStart"/>
      <w:r>
        <w:t>G</w:t>
      </w:r>
      <w:r>
        <w:rPr>
          <w:vertAlign w:val="subscript"/>
        </w:rPr>
        <w:t>i</w:t>
      </w:r>
      <w:proofErr w:type="spellEnd"/>
      <w:r>
        <w:t xml:space="preserve"> &gt;</w:t>
      </w:r>
      <w:proofErr w:type="gramEnd"/>
      <w:r>
        <w:t xml:space="preserve"> B x d, то </w:t>
      </w:r>
      <w:proofErr w:type="spellStart"/>
      <w:r>
        <w:t>G</w:t>
      </w:r>
      <w:r>
        <w:rPr>
          <w:vertAlign w:val="subscript"/>
        </w:rPr>
        <w:t>i</w:t>
      </w:r>
      <w:proofErr w:type="spellEnd"/>
      <w:r>
        <w:t xml:space="preserve"> = B x d,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B - объем расходных обязательств муниципального образования на обеспечение деятельности муниципального бизнес-инкубатора;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d - 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на обеспечение деятельности муниципального бизнес-инкубатора.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6. Условиями предоставления субсидии бюджету муниципального образования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 xml:space="preserve">1)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заключение соглашения о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Порядок предоставления и распределения субсидий</w:t>
      </w:r>
    </w:p>
    <w:p w:rsidR="00A927A7" w:rsidRDefault="00A927A7">
      <w:pPr>
        <w:pStyle w:val="ConsPlusTitle"/>
        <w:jc w:val="center"/>
      </w:pPr>
      <w:r>
        <w:t>из областного бюджета бюджетам муниципальных образований</w:t>
      </w:r>
    </w:p>
    <w:p w:rsidR="00A927A7" w:rsidRDefault="00A927A7">
      <w:pPr>
        <w:pStyle w:val="ConsPlusTitle"/>
        <w:jc w:val="center"/>
      </w:pPr>
      <w:r>
        <w:t xml:space="preserve">Томской области, в том числе отнесенных к </w:t>
      </w:r>
      <w:proofErr w:type="spellStart"/>
      <w:r>
        <w:t>монопрофильным</w:t>
      </w:r>
      <w:proofErr w:type="spellEnd"/>
      <w:r>
        <w:t>,</w:t>
      </w:r>
    </w:p>
    <w:p w:rsidR="00A927A7" w:rsidRDefault="00A927A7">
      <w:pPr>
        <w:pStyle w:val="ConsPlusTitle"/>
        <w:jc w:val="center"/>
      </w:pPr>
      <w:proofErr w:type="spellStart"/>
      <w:r>
        <w:t>софинансирование</w:t>
      </w:r>
      <w:proofErr w:type="spellEnd"/>
      <w:r>
        <w:t xml:space="preserve"> расходов на развитие и обеспечение</w:t>
      </w:r>
    </w:p>
    <w:p w:rsidR="00A927A7" w:rsidRDefault="00A927A7">
      <w:pPr>
        <w:pStyle w:val="ConsPlusTitle"/>
        <w:jc w:val="center"/>
      </w:pPr>
      <w:r>
        <w:t xml:space="preserve">деятельности </w:t>
      </w:r>
      <w:proofErr w:type="spellStart"/>
      <w:r>
        <w:t>микрофинансовых</w:t>
      </w:r>
      <w:proofErr w:type="spellEnd"/>
      <w:r>
        <w:t xml:space="preserve"> организаций, предусмотренных</w:t>
      </w:r>
    </w:p>
    <w:p w:rsidR="00A927A7" w:rsidRDefault="00A927A7">
      <w:pPr>
        <w:pStyle w:val="ConsPlusTitle"/>
        <w:jc w:val="center"/>
      </w:pPr>
      <w:r>
        <w:t>в муниципальных программах (подпрограммах), содержащих</w:t>
      </w:r>
    </w:p>
    <w:p w:rsidR="00A927A7" w:rsidRDefault="00A927A7">
      <w:pPr>
        <w:pStyle w:val="ConsPlusTitle"/>
        <w:jc w:val="center"/>
      </w:pPr>
      <w:r>
        <w:t>мероприятия, направленные на развитие малого</w:t>
      </w:r>
    </w:p>
    <w:p w:rsidR="00A927A7" w:rsidRDefault="00A927A7">
      <w:pPr>
        <w:pStyle w:val="ConsPlusTitle"/>
        <w:jc w:val="center"/>
      </w:pPr>
      <w:r>
        <w:t>и среднего предпринимательства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1. Настоящий Порядок устанавливает правила предоставления и распределения субсидий бюджетам муниципальных образований Томской области, в том числе отнесенных к </w:t>
      </w:r>
      <w:proofErr w:type="spellStart"/>
      <w:r>
        <w:t>монопрофильным</w:t>
      </w:r>
      <w:proofErr w:type="spellEnd"/>
      <w:r>
        <w:t xml:space="preserve">, на </w:t>
      </w:r>
      <w:proofErr w:type="spellStart"/>
      <w:r>
        <w:t>софинансирование</w:t>
      </w:r>
      <w:proofErr w:type="spellEnd"/>
      <w:r>
        <w:t xml:space="preserve"> расходов на развитие и обеспечение деятельности </w:t>
      </w:r>
      <w:proofErr w:type="spellStart"/>
      <w:r>
        <w:t>микрофинансовых</w:t>
      </w:r>
      <w:proofErr w:type="spellEnd"/>
      <w:r>
        <w:t xml:space="preserve">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предпринимательства, общий объем которых утвержден Законом Томской области об областном бюджете на очередной финансовый год и плановый период.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Условиями предоставления субсидии бюджету муниципального образования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заключение соглашения о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2. Субсидии предоставляются при соблюдении следующих условий: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расходные обязательства муниципального образования по развитию и обеспечению деятельности </w:t>
      </w:r>
      <w:proofErr w:type="spellStart"/>
      <w:r>
        <w:t>микрофинансовых</w:t>
      </w:r>
      <w:proofErr w:type="spellEnd"/>
      <w:r>
        <w:t xml:space="preserve"> организаций предусматривают обязанность муниципального образования предоставить </w:t>
      </w:r>
      <w:proofErr w:type="spellStart"/>
      <w:r>
        <w:t>микрофинансовым</w:t>
      </w:r>
      <w:proofErr w:type="spellEnd"/>
      <w:r>
        <w:t xml:space="preserve"> организациям бюджетные ассигнования для развития и обеспечения деятельности </w:t>
      </w:r>
      <w:proofErr w:type="spellStart"/>
      <w:r>
        <w:t>микрофинансовых</w:t>
      </w:r>
      <w:proofErr w:type="spellEnd"/>
      <w:r>
        <w:t xml:space="preserve"> организаций, в том числе финансового обеспечения (возмещения) затрат </w:t>
      </w:r>
      <w:proofErr w:type="spellStart"/>
      <w:r>
        <w:t>микрофинансовых</w:t>
      </w:r>
      <w:proofErr w:type="spellEnd"/>
      <w:r>
        <w:t xml:space="preserve"> организаций на формирование (пополнение) фондов </w:t>
      </w:r>
      <w:proofErr w:type="spellStart"/>
      <w:r>
        <w:t>микрофинансовой</w:t>
      </w:r>
      <w:proofErr w:type="spellEnd"/>
      <w:r>
        <w:t xml:space="preserve"> организации, предназначенных для выдачи займов субъектам малого и среднего предпринимательства, приобретение и ремонт компьютерной и офисной техники, приобретение офисной мебели, программного обеспечения, аналитических систем, приобретение, обновление и сопровождение справочных правовых систем, оплату коммунальных услуг, услуг связи, охранных услуг, услуг по содержанию недвижимого имущества, используемого при </w:t>
      </w:r>
      <w:r>
        <w:lastRenderedPageBreak/>
        <w:t xml:space="preserve">осуществлении деятельности </w:t>
      </w:r>
      <w:proofErr w:type="spellStart"/>
      <w:r>
        <w:t>микрофинансовой</w:t>
      </w:r>
      <w:proofErr w:type="spellEnd"/>
      <w:r>
        <w:t xml:space="preserve"> организации, услуг по повышению квалификации работников </w:t>
      </w:r>
      <w:proofErr w:type="spellStart"/>
      <w:r>
        <w:t>микрофинансовой</w:t>
      </w:r>
      <w:proofErr w:type="spellEnd"/>
      <w:r>
        <w:t xml:space="preserve"> организации, уплату арендной платы за аренду недвижимого имущества, не принадлежащего муниципальному образованию, оплату труда работников </w:t>
      </w:r>
      <w:proofErr w:type="spellStart"/>
      <w:r>
        <w:t>микрофинансовой</w:t>
      </w:r>
      <w:proofErr w:type="spellEnd"/>
      <w:r>
        <w:t xml:space="preserve"> организации и других затрат, связанных с развитием и обеспечением деятельности </w:t>
      </w:r>
      <w:proofErr w:type="spellStart"/>
      <w:r>
        <w:t>микрофинансовой</w:t>
      </w:r>
      <w:proofErr w:type="spellEnd"/>
      <w:r>
        <w:t xml:space="preserve"> организации.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За счет средств субсидии допускается </w:t>
      </w:r>
      <w:proofErr w:type="spellStart"/>
      <w:r>
        <w:t>софинансирование</w:t>
      </w:r>
      <w:proofErr w:type="spellEnd"/>
      <w:r>
        <w:t xml:space="preserve"> расходных обязательств муниципального образования, предусматривающих расходы на формирование (пополнение) фондов </w:t>
      </w:r>
      <w:proofErr w:type="spellStart"/>
      <w:r>
        <w:t>микрофинансовой</w:t>
      </w:r>
      <w:proofErr w:type="spellEnd"/>
      <w:r>
        <w:t xml:space="preserve"> организации, предназначенных для выдачи займов субъектам малого и среднего предпринимательства, при этом размер </w:t>
      </w:r>
      <w:proofErr w:type="spellStart"/>
      <w:r>
        <w:t>микрозайма</w:t>
      </w:r>
      <w:proofErr w:type="spellEnd"/>
      <w:r>
        <w:t xml:space="preserve"> (</w:t>
      </w:r>
      <w:proofErr w:type="spellStart"/>
      <w:r>
        <w:t>микрозаймов</w:t>
      </w:r>
      <w:proofErr w:type="spellEnd"/>
      <w:r>
        <w:t xml:space="preserve">) не должен превышать три миллиона рублей, а максимальный срок предоставления </w:t>
      </w:r>
      <w:proofErr w:type="spellStart"/>
      <w:r>
        <w:t>микрозайма</w:t>
      </w:r>
      <w:proofErr w:type="spellEnd"/>
      <w:r>
        <w:t xml:space="preserve"> (</w:t>
      </w:r>
      <w:proofErr w:type="spellStart"/>
      <w:r>
        <w:t>микрозаймов</w:t>
      </w:r>
      <w:proofErr w:type="spellEnd"/>
      <w:r>
        <w:t>) не должен превышать три года.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средств субсидии не может быть установлен выше 85 процентов;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</w:t>
      </w:r>
      <w:proofErr w:type="spellStart"/>
      <w:r>
        <w:t>микрофинансовая</w:t>
      </w:r>
      <w:proofErr w:type="spellEnd"/>
      <w:r>
        <w:t xml:space="preserve"> организация соответствует следующим требованиям: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сведения о </w:t>
      </w:r>
      <w:proofErr w:type="spellStart"/>
      <w:r>
        <w:t>микрофинансовой</w:t>
      </w:r>
      <w:proofErr w:type="spellEnd"/>
      <w:r>
        <w:t xml:space="preserve"> организации включены в Реестр и государственный реестр </w:t>
      </w:r>
      <w:proofErr w:type="spellStart"/>
      <w:r>
        <w:t>микрофинансовых</w:t>
      </w:r>
      <w:proofErr w:type="spellEnd"/>
      <w:r>
        <w:t xml:space="preserve"> организаций в порядке, предусмотренном Федеральным </w:t>
      </w:r>
      <w:hyperlink r:id="rId38" w:history="1">
        <w:r>
          <w:rPr>
            <w:color w:val="0000FF"/>
          </w:rPr>
          <w:t>законом</w:t>
        </w:r>
      </w:hyperlink>
      <w:r>
        <w:t xml:space="preserve"> от 2 июля 2010 года N 151-ФЗ "О </w:t>
      </w:r>
      <w:proofErr w:type="spellStart"/>
      <w:r>
        <w:t>микрофинансовой</w:t>
      </w:r>
      <w:proofErr w:type="spellEnd"/>
      <w:r>
        <w:t xml:space="preserve"> деятельности и </w:t>
      </w:r>
      <w:proofErr w:type="spellStart"/>
      <w:r>
        <w:t>микрофинансовых</w:t>
      </w:r>
      <w:proofErr w:type="spellEnd"/>
      <w:r>
        <w:t xml:space="preserve"> организациях";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микрофинансовая</w:t>
      </w:r>
      <w:proofErr w:type="spellEnd"/>
      <w:r>
        <w:t xml:space="preserve"> организация осуществляет свою деятельность на территории муниципального образования, претендующего на предоставление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микрофинансовая</w:t>
      </w:r>
      <w:proofErr w:type="spellEnd"/>
      <w:r>
        <w:t xml:space="preserve"> организация зарегистрирована в форме фонда, автономной некоммерческой организации, учреждения (за исключением бюджетного учреждения), некоммерческого партнерства, хозяйственного общества или товарищества и одним из учредителей </w:t>
      </w:r>
      <w:proofErr w:type="spellStart"/>
      <w:r>
        <w:t>микрофинансовой</w:t>
      </w:r>
      <w:proofErr w:type="spellEnd"/>
      <w:r>
        <w:t xml:space="preserve"> организации является муниципальное образование;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микрофинансовая</w:t>
      </w:r>
      <w:proofErr w:type="spellEnd"/>
      <w:r>
        <w:t xml:space="preserve"> организация осуществляет </w:t>
      </w:r>
      <w:proofErr w:type="spellStart"/>
      <w:r>
        <w:t>микрофинансовую</w:t>
      </w:r>
      <w:proofErr w:type="spellEnd"/>
      <w:r>
        <w:t xml:space="preserve"> деятельность,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а также требованиям, устанавливаемым Министерством экономического развития Российской Федерации к </w:t>
      </w:r>
      <w:proofErr w:type="spellStart"/>
      <w:r>
        <w:t>микрофинансовым</w:t>
      </w:r>
      <w:proofErr w:type="spellEnd"/>
      <w:r>
        <w:t xml:space="preserve"> организациям, если предоставление субсидий осуществляется за счет федеральных средств;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3)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4) заключение соглашения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3. Расчет субсидий муниципальным образованиям, подавшим заявки на получение субсидий в целях развития и обеспечения деятельности </w:t>
      </w:r>
      <w:proofErr w:type="spellStart"/>
      <w:r>
        <w:t>микрофинансовых</w:t>
      </w:r>
      <w:proofErr w:type="spellEnd"/>
      <w:r>
        <w:t xml:space="preserve"> организаций, осуществляется в равных объемах исходя из общего количества </w:t>
      </w:r>
      <w:proofErr w:type="spellStart"/>
      <w:r>
        <w:t>микрофинансовых</w:t>
      </w:r>
      <w:proofErr w:type="spellEnd"/>
      <w:r>
        <w:t xml:space="preserve"> организаций, включенных в заявки, и общего объема субсидий, предусмотренных в областном бюджете на развитие и обеспечение деятельности </w:t>
      </w:r>
      <w:proofErr w:type="spellStart"/>
      <w:r>
        <w:t>микрофинансовых</w:t>
      </w:r>
      <w:proofErr w:type="spellEnd"/>
      <w:r>
        <w:t xml:space="preserve"> организаций.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Объем субсидии i-</w:t>
      </w:r>
      <w:proofErr w:type="spellStart"/>
      <w:r>
        <w:t>му</w:t>
      </w:r>
      <w:proofErr w:type="spellEnd"/>
      <w:r>
        <w:t xml:space="preserve"> муниципальному образованию определяется по следующей формуле: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r>
        <w:lastRenderedPageBreak/>
        <w:t>H</w:t>
      </w:r>
      <w:r>
        <w:rPr>
          <w:vertAlign w:val="subscript"/>
        </w:rPr>
        <w:t>i</w:t>
      </w:r>
      <w:proofErr w:type="spellEnd"/>
      <w:r>
        <w:t xml:space="preserve"> = H / R, где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H</w:t>
      </w:r>
      <w:r>
        <w:rPr>
          <w:vertAlign w:val="subscript"/>
        </w:rPr>
        <w:t>i</w:t>
      </w:r>
      <w:proofErr w:type="spellEnd"/>
      <w:r>
        <w:t xml:space="preserve"> - объем субсидии i-</w:t>
      </w:r>
      <w:proofErr w:type="spellStart"/>
      <w:r>
        <w:t>му</w:t>
      </w:r>
      <w:proofErr w:type="spellEnd"/>
      <w:r>
        <w:t xml:space="preserve"> муниципальному образованию на развитие и обеспечение деятельности </w:t>
      </w:r>
      <w:proofErr w:type="spellStart"/>
      <w:r>
        <w:t>микрофинансовых</w:t>
      </w:r>
      <w:proofErr w:type="spellEnd"/>
      <w:r>
        <w:t xml:space="preserve"> организаций;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i - муниципальное образование, подавшее заявку;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H - общий объем субсидий, предусмотренных на развитие и обеспечение деятельности </w:t>
      </w:r>
      <w:proofErr w:type="spellStart"/>
      <w:r>
        <w:t>микрофинансовых</w:t>
      </w:r>
      <w:proofErr w:type="spellEnd"/>
      <w:r>
        <w:t xml:space="preserve"> организаций;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R - количество </w:t>
      </w:r>
      <w:proofErr w:type="spellStart"/>
      <w:r>
        <w:t>микрофинансовых</w:t>
      </w:r>
      <w:proofErr w:type="spellEnd"/>
      <w:r>
        <w:t xml:space="preserve"> организаций, включенных в заявки.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r>
        <w:t xml:space="preserve">H = </w:t>
      </w:r>
      <w:proofErr w:type="spellStart"/>
      <w:r>
        <w:t>H</w:t>
      </w:r>
      <w:r>
        <w:rPr>
          <w:vertAlign w:val="subscript"/>
        </w:rPr>
        <w:t>o</w:t>
      </w:r>
      <w:proofErr w:type="spellEnd"/>
      <w:r>
        <w:t xml:space="preserve"> + </w:t>
      </w:r>
      <w:proofErr w:type="spellStart"/>
      <w:r>
        <w:t>H</w:t>
      </w:r>
      <w:r>
        <w:rPr>
          <w:vertAlign w:val="subscript"/>
        </w:rPr>
        <w:t>f</w:t>
      </w:r>
      <w:proofErr w:type="spellEnd"/>
      <w:r>
        <w:t>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H</w:t>
      </w:r>
      <w:r>
        <w:rPr>
          <w:vertAlign w:val="subscript"/>
        </w:rPr>
        <w:t>o</w:t>
      </w:r>
      <w:proofErr w:type="spellEnd"/>
      <w:r>
        <w:t xml:space="preserve"> - объем субсидий, предоставляемых за счет средств областного бюджета;</w:t>
      </w:r>
    </w:p>
    <w:p w:rsidR="00A927A7" w:rsidRDefault="00A927A7">
      <w:pPr>
        <w:pStyle w:val="ConsPlusNormal"/>
        <w:spacing w:before="220"/>
        <w:ind w:firstLine="540"/>
        <w:jc w:val="both"/>
      </w:pPr>
      <w:proofErr w:type="spellStart"/>
      <w:r>
        <w:t>H</w:t>
      </w:r>
      <w:r>
        <w:rPr>
          <w:vertAlign w:val="subscript"/>
        </w:rPr>
        <w:t>f</w:t>
      </w:r>
      <w:proofErr w:type="spellEnd"/>
      <w:r>
        <w:t xml:space="preserve"> - объем субсидий, предоставляемых за счет средств федерального бюджета, поступивших в областной бюджет.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случае если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proofErr w:type="gramStart"/>
      <w:r>
        <w:t>H</w:t>
      </w:r>
      <w:r>
        <w:rPr>
          <w:vertAlign w:val="subscript"/>
        </w:rPr>
        <w:t>i</w:t>
      </w:r>
      <w:proofErr w:type="spellEnd"/>
      <w:r>
        <w:t xml:space="preserve"> &gt;</w:t>
      </w:r>
      <w:proofErr w:type="gramEnd"/>
      <w:r>
        <w:t xml:space="preserve"> B x d, то </w:t>
      </w:r>
      <w:proofErr w:type="spellStart"/>
      <w:r>
        <w:t>H</w:t>
      </w:r>
      <w:r>
        <w:rPr>
          <w:vertAlign w:val="subscript"/>
        </w:rPr>
        <w:t>i</w:t>
      </w:r>
      <w:proofErr w:type="spellEnd"/>
      <w:r>
        <w:t xml:space="preserve"> = B x d,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B - объем расходных обязательств муниципального образования на развитие и обеспечение деятельности </w:t>
      </w:r>
      <w:proofErr w:type="spellStart"/>
      <w:r>
        <w:t>микрофинансовых</w:t>
      </w:r>
      <w:proofErr w:type="spellEnd"/>
      <w:r>
        <w:t xml:space="preserve"> организаций;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d - 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на развитие и обеспечение деятельности </w:t>
      </w:r>
      <w:proofErr w:type="spellStart"/>
      <w:r>
        <w:t>микрофинансовых</w:t>
      </w:r>
      <w:proofErr w:type="spellEnd"/>
      <w:r>
        <w:t xml:space="preserve"> организаций.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Порядок предоставления и распределения субсидий</w:t>
      </w:r>
    </w:p>
    <w:p w:rsidR="00A927A7" w:rsidRDefault="00A927A7">
      <w:pPr>
        <w:pStyle w:val="ConsPlusTitle"/>
        <w:jc w:val="center"/>
      </w:pPr>
      <w:r>
        <w:t>из областного бюджета бюджетам муниципальных образований</w:t>
      </w:r>
    </w:p>
    <w:p w:rsidR="00A927A7" w:rsidRDefault="00A927A7">
      <w:pPr>
        <w:pStyle w:val="ConsPlusTitle"/>
        <w:jc w:val="center"/>
      </w:pPr>
      <w:r>
        <w:t>Томской области на создание, развитие и обеспечение</w:t>
      </w:r>
    </w:p>
    <w:p w:rsidR="00A927A7" w:rsidRDefault="00A927A7">
      <w:pPr>
        <w:pStyle w:val="ConsPlusTitle"/>
        <w:jc w:val="center"/>
      </w:pPr>
      <w:r>
        <w:t>деятельности муниципальных центров поддержки</w:t>
      </w:r>
    </w:p>
    <w:p w:rsidR="00A927A7" w:rsidRDefault="00A927A7">
      <w:pPr>
        <w:pStyle w:val="ConsPlusTitle"/>
        <w:jc w:val="center"/>
      </w:pPr>
      <w:r>
        <w:t>предпринимательства и центров молодежного инновационного</w:t>
      </w:r>
    </w:p>
    <w:p w:rsidR="00A927A7" w:rsidRDefault="00A927A7">
      <w:pPr>
        <w:pStyle w:val="ConsPlusTitle"/>
        <w:jc w:val="center"/>
      </w:pPr>
      <w:r>
        <w:t>творчества, предусмотренных в муниципальных программах</w:t>
      </w:r>
    </w:p>
    <w:p w:rsidR="00A927A7" w:rsidRDefault="00A927A7">
      <w:pPr>
        <w:pStyle w:val="ConsPlusTitle"/>
        <w:jc w:val="center"/>
      </w:pPr>
      <w:r>
        <w:t>(подпрограммах), содержащих мероприятия, направленные</w:t>
      </w:r>
    </w:p>
    <w:p w:rsidR="00A927A7" w:rsidRDefault="00A927A7">
      <w:pPr>
        <w:pStyle w:val="ConsPlusTitle"/>
        <w:jc w:val="center"/>
      </w:pPr>
      <w:r>
        <w:t>на развитие малого и среднего предпринимательства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1. Настоящий Порядок устанавливает правила предоставления и распределения субсидий бюджетам муниципальных образований Томской области на создание, развитие и обеспечение деятельности муниципальных центров поддержки предпринимательства и центров молодежного инновационного творчества,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предпринимательства, общий объем которых утвержден Законом Томской области об областном бюджете на очередной финансовый год и плановый период.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Условиями предоставления субсидии бюджету муниципального образования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заключение соглашения о предоставлении из бюджета субъекта Российской Федерации </w:t>
      </w:r>
      <w:r>
        <w:lastRenderedPageBreak/>
        <w:t xml:space="preserve">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2. Предоставление субсидий бюджетам муниципальных образований Томской области (далее - муниципальное образование) на создание, развитие и обеспечение деятельности муниципальных центров поддержки предпринимательства и центров молодежного инновационного творчества осуществляется при соблюдении следующих условий: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1) расходные обязательства муниципального образования по созданию, развитию и обеспечению деятельности муниципальных центров поддержки предпринимательства и центров молодежного инновационного творчества предусматривают обязанность муниципального образования предоставить субъектам малого и среднего предпринимательства бюджетные ассигнования для создания, развития и обеспечения деятельности муниципальных центров поддержки предпринимательства и центров молодежного инновационного творчества (далее - Центров), в том числе финансового обеспечения (возмещения) затрат: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а) на приобретение высокотехнологичного оборудования (с комплектом запчастей и расходных материалов), электронно-вычислительной техники (оборудования для обработки информации), программного обеспечения, оборудования для проведения видеоконференций, периферийных устройств, копировально-множительного оборудования, обеспечение связи;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б) на реализацию образовательных проектов и мероприятий по вовлечению детей и молодежи в инновационную деятельность, реализуемых Центрами;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в) на проведение проектных работ по направлению студенческого технологического предпринимательства, в том числе с учетом оборудования на базе "опорных" образовательных организаций высшего образования (далее - опорный вуз), при создании Центров на базе опорного вуза;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г) на приобретение запчастей и комплектующих к высокотехнологичному оборудованию, оборудования для работы с электронными компонентами, расходных материалов, электронных компонентов, ручного инструмента;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д) на приобретение офисной и производственной мебели;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е) на оплату услуг по повышению квалификации работников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ж) на оплату коммунальных услуг;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з) на оплату охранных услуг;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и) на оплату услуг по содержанию недвижимого имущества, используемого при осуществлении деятельности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к) на оплату услуг по повышению квалификации работников муниципальных центров поддержки предпринимательства и центров молодежного инновационного творчества;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л) на оплату арендной платы за аренду недвижимого имущества, не принадлежащего муниципальному образованию, в целях размещения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м) на оплату труда работников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н) на оплату других затрат субъектов малого и среднего предпринимательства, связанных с созданием, развитием и обеспечением деятельности Центров.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lastRenderedPageBreak/>
        <w:t>Максимальный размер бюджетных ассигнований, предоставляемых субъекту малого и среднего предпринимательства за счет субсидии из федерального бюджета для создания, развития и обеспечения деятельности Центров, составляет не более 7,0 млн рублей на одного получателя поддержки;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3) заключение соглашения о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3. Расчет субсидий муниципальным образованиям, подавшим заявки на получение субсидий в целях создания, развития и обеспечения деятельности Центров, осуществляется в равных объемах исходя из общего количества Центров, включенных в заявки, и общего объема субсидий, предусмотренных в областном бюджете на создание, развитие и обеспечение деятельности Центров.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Объем субсидии i-</w:t>
      </w:r>
      <w:proofErr w:type="spellStart"/>
      <w:r>
        <w:t>му</w:t>
      </w:r>
      <w:proofErr w:type="spellEnd"/>
      <w:r>
        <w:t xml:space="preserve"> муниципальному образованию за счет средств областного бюджета определяется по следующей формуле: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r>
        <w:t>F</w:t>
      </w:r>
      <w:r>
        <w:rPr>
          <w:vertAlign w:val="subscript"/>
        </w:rPr>
        <w:t>i</w:t>
      </w:r>
      <w:proofErr w:type="spellEnd"/>
      <w:r>
        <w:t xml:space="preserve"> = F / R,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F</w:t>
      </w:r>
      <w:r>
        <w:rPr>
          <w:vertAlign w:val="subscript"/>
        </w:rPr>
        <w:t>i</w:t>
      </w:r>
      <w:proofErr w:type="spellEnd"/>
      <w:r>
        <w:t xml:space="preserve"> - объем субсидии i-</w:t>
      </w:r>
      <w:proofErr w:type="spellStart"/>
      <w:r>
        <w:t>му</w:t>
      </w:r>
      <w:proofErr w:type="spellEnd"/>
      <w:r>
        <w:t xml:space="preserve"> муниципальному образованию на создание, развитие и обеспечение деятельности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i - муниципальное образование, подавшее заявку;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F - общий объем субсидий, предусмотренных на создание, развитие и обеспечение деятельности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R - общее количество Центров, включенных в заявки.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В случае если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proofErr w:type="gramStart"/>
      <w:r>
        <w:t>F</w:t>
      </w:r>
      <w:r>
        <w:rPr>
          <w:vertAlign w:val="subscript"/>
        </w:rPr>
        <w:t>i</w:t>
      </w:r>
      <w:proofErr w:type="spellEnd"/>
      <w:r>
        <w:t xml:space="preserve"> &gt;</w:t>
      </w:r>
      <w:proofErr w:type="gramEnd"/>
      <w:r>
        <w:t xml:space="preserve"> B x d, то </w:t>
      </w:r>
      <w:proofErr w:type="spellStart"/>
      <w:r>
        <w:t>F</w:t>
      </w:r>
      <w:r>
        <w:rPr>
          <w:vertAlign w:val="subscript"/>
        </w:rPr>
        <w:t>i</w:t>
      </w:r>
      <w:proofErr w:type="spellEnd"/>
      <w:r>
        <w:t xml:space="preserve"> = B x d,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B - объем расходных обязательств муниципального образования на создание, развитие и обеспечение деятельности Центров;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d - 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на создание, развитие и обеспечение деятельности Центров.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Порядок предоставления и распределения субсидии</w:t>
      </w:r>
    </w:p>
    <w:p w:rsidR="00A927A7" w:rsidRDefault="00A927A7">
      <w:pPr>
        <w:pStyle w:val="ConsPlusTitle"/>
        <w:jc w:val="center"/>
      </w:pPr>
      <w:r>
        <w:t>из областного бюджета муниципальному образованию "Городской</w:t>
      </w:r>
    </w:p>
    <w:p w:rsidR="00A927A7" w:rsidRDefault="00A927A7">
      <w:pPr>
        <w:pStyle w:val="ConsPlusTitle"/>
        <w:jc w:val="center"/>
      </w:pPr>
      <w:r>
        <w:t>округ закрытое административно-территориальное образование</w:t>
      </w:r>
    </w:p>
    <w:p w:rsidR="00A927A7" w:rsidRDefault="00A927A7">
      <w:pPr>
        <w:pStyle w:val="ConsPlusTitle"/>
        <w:jc w:val="center"/>
      </w:pPr>
      <w:r>
        <w:t>Северск Томской области" для оказания финансовой поддержки</w:t>
      </w:r>
    </w:p>
    <w:p w:rsidR="00A927A7" w:rsidRDefault="00A927A7">
      <w:pPr>
        <w:pStyle w:val="ConsPlusTitle"/>
        <w:jc w:val="center"/>
      </w:pPr>
      <w:r>
        <w:t>субъектам малого и среднего предпринимательства,</w:t>
      </w:r>
    </w:p>
    <w:p w:rsidR="00A927A7" w:rsidRDefault="00A927A7">
      <w:pPr>
        <w:pStyle w:val="ConsPlusTitle"/>
        <w:jc w:val="center"/>
      </w:pPr>
      <w:r>
        <w:t>занимающихся социально значимыми видами деятельности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lastRenderedPageBreak/>
        <w:t>1. Настоящий Порядок устанавливает правила предоставления и распределения субсидии муниципальному образованию "Городской округ закрытое административно-территориальное образование Северск Томской области" (далее - муниципальное образование) для оказания финансовой поддержки субъектам малого и среднего предпринимательства, занимающихся социально значимыми видами деятельности (далее - субсидия), общий объем которых утвержден Законом Томской области об областном бюджете на очередной финансовый год и плановый период.</w:t>
      </w:r>
    </w:p>
    <w:p w:rsidR="00A927A7" w:rsidRDefault="00A927A7">
      <w:pPr>
        <w:pStyle w:val="ConsPlusNormal"/>
        <w:spacing w:before="220"/>
        <w:ind w:firstLine="540"/>
        <w:jc w:val="both"/>
      </w:pPr>
      <w:bookmarkStart w:id="3" w:name="P6430"/>
      <w:bookmarkEnd w:id="3"/>
      <w:r>
        <w:t xml:space="preserve">2. Субсидии предоставляются на реализацию мероприятий, предусмотренных </w:t>
      </w:r>
      <w:hyperlink r:id="rId39" w:history="1">
        <w:r>
          <w:rPr>
            <w:color w:val="0000FF"/>
          </w:rPr>
          <w:t>пунктом 5.3</w:t>
        </w:r>
      </w:hyperlink>
      <w:r>
        <w:t xml:space="preserve"> Приказа Минэкономразвития России от 14.03.2019 N 125 "Об утверждении Требований 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 в субъектах Российской Федерации в целях достижения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"Малое и среднее предпринимательство и поддержка индивидуальной предпринимательской инициативы", и требований к организациям, образующим инфраструктуру поддержки субъектов малого и среднего предпринимательства" (далее - приказ N 125).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- Департамент).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4. Предоставление субсидий осуществляется в пределах бюджетных ассигнований, предусмотренных законом об областном бюджете на текущий финансовый год и на плановый период, и лимитов бюджетных обязательств, доведенных Департаменту на цели, указанные в </w:t>
      </w:r>
      <w:hyperlink w:anchor="P6430" w:history="1">
        <w:r>
          <w:rPr>
            <w:color w:val="0000FF"/>
          </w:rPr>
          <w:t>пункте 2</w:t>
        </w:r>
      </w:hyperlink>
      <w:r>
        <w:t xml:space="preserve"> настоящего Порядка.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5. 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за счет средств субсидии не может быть установлен выше 95 процентов.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6. Условиями предоставления субсидии являются: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1) наличие утвержденной муниципальной программы (подпрограммы) </w:t>
      </w:r>
      <w:proofErr w:type="spellStart"/>
      <w:r>
        <w:t>монопрофильного</w:t>
      </w:r>
      <w:proofErr w:type="spellEnd"/>
      <w:r>
        <w:t xml:space="preserve"> муниципального образования, предусматривающей реализацию мер государственной поддержки малого и среднего предпринимательства;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2) наличие в бюджете муниципального образования Томской области бюджетных ассигнований на исполнение расходных обязательств муниципального образования,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 в объеме, необходимом для их исполнения, включая размер планируемой к предоставлению из бюджета субъекта Российской Федерации субсидии;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3) заключение между Департаментом и уполномоченным органом местного самоуправления муниципального образования соглашения о предоставлении из бюджета субъекта Российской Федерации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7. Расчет субсидии бюджету муниципального образования, подавшего заявку на получение субсидий в целях оказания финансовой поддержки субъектам малого и среднего предпринимательства, занимающихся социально значимыми видами деятельности в рамках </w:t>
      </w:r>
      <w:r>
        <w:lastRenderedPageBreak/>
        <w:t xml:space="preserve">регионального проекта "Акселерация субъектов малого и среднего предпринимательства", осуществляется исходя из общего объема субсидий, предусмотренных в областном бюджете на реализацию мероприятия "Субсидии бюджетам </w:t>
      </w:r>
      <w:proofErr w:type="spellStart"/>
      <w:r>
        <w:t>монопрофильных</w:t>
      </w:r>
      <w:proofErr w:type="spellEnd"/>
      <w:r>
        <w:t xml:space="preserve"> муниципальных образований для оказания финансовой поддержки субъектам малого и среднего предпринимательства, занимающихся социально значимыми видами деятельности".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Объем субсидии муниципальному образованию определяется по следующей формуле: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center"/>
      </w:pPr>
      <w:proofErr w:type="spellStart"/>
      <w:r>
        <w:t>N</w:t>
      </w:r>
      <w:r>
        <w:rPr>
          <w:vertAlign w:val="subscript"/>
        </w:rPr>
        <w:t>i</w:t>
      </w:r>
      <w:proofErr w:type="spellEnd"/>
      <w:r>
        <w:t xml:space="preserve"> = B x d, где: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proofErr w:type="spellStart"/>
      <w:r>
        <w:t>N</w:t>
      </w:r>
      <w:r>
        <w:rPr>
          <w:vertAlign w:val="subscript"/>
        </w:rPr>
        <w:t>i</w:t>
      </w:r>
      <w:proofErr w:type="spellEnd"/>
      <w:r>
        <w:t xml:space="preserve"> - объем субсидии муниципальному образованию, предоставляемой на оказание финансовой поддержки субъектам малого и среднего предпринимательства, занимающихся социально значимыми видами деятельности;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B - объем расходных обязательств муниципального образования, направленных на оказание финансовой поддержки субъектам малого и среднего предпринимательства, занимающихся социально значимыми видами деятельности;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d - уровень </w:t>
      </w:r>
      <w:proofErr w:type="spellStart"/>
      <w:r>
        <w:t>софинансирования</w:t>
      </w:r>
      <w:proofErr w:type="spellEnd"/>
      <w:r>
        <w:t xml:space="preserve"> расходного обязательства муниципального образования на оказание финансовой поддержки субъектам малого и среднего предпринимательства, занимающихся социально значимыми видами деятельности;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N - объем субсидии, предусмотренный в областном бюджете на оказание финансовой поддержки субъектам малого и среднего предпринимательства, занимающихся социально значимыми видами деятельности.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В случае если </w:t>
      </w:r>
      <w:proofErr w:type="spellStart"/>
      <w:proofErr w:type="gramStart"/>
      <w:r>
        <w:t>N</w:t>
      </w:r>
      <w:r>
        <w:rPr>
          <w:vertAlign w:val="subscript"/>
        </w:rPr>
        <w:t>i</w:t>
      </w:r>
      <w:proofErr w:type="spellEnd"/>
      <w:r>
        <w:t xml:space="preserve"> &gt;</w:t>
      </w:r>
      <w:proofErr w:type="gramEnd"/>
      <w:r>
        <w:t xml:space="preserve"> N, то </w:t>
      </w:r>
      <w:proofErr w:type="spellStart"/>
      <w:r>
        <w:t>N</w:t>
      </w:r>
      <w:r>
        <w:rPr>
          <w:vertAlign w:val="subscript"/>
        </w:rPr>
        <w:t>i</w:t>
      </w:r>
      <w:proofErr w:type="spellEnd"/>
      <w:r>
        <w:t xml:space="preserve"> = N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 xml:space="preserve">Условия и порядок </w:t>
      </w:r>
      <w:proofErr w:type="spellStart"/>
      <w:r>
        <w:t>софинансирования</w:t>
      </w:r>
      <w:proofErr w:type="spellEnd"/>
      <w:r>
        <w:t xml:space="preserve"> из федерального бюджета,</w:t>
      </w:r>
    </w:p>
    <w:p w:rsidR="00A927A7" w:rsidRDefault="00A927A7">
      <w:pPr>
        <w:pStyle w:val="ConsPlusTitle"/>
        <w:jc w:val="center"/>
      </w:pPr>
      <w:r>
        <w:t>внебюджетных источников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>Средства внебюджетных источников привлекаются на реализацию основных мероприятий подпрограммы "Расширение международного и межрегионального сотрудничества субъектов малого и среднего предпринимательства Томской области", "Создание и развитие эффективной инфраструктуры поддержки субъектов малого и среднего предпринимательства".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Подпрограммой не предусмотрено </w:t>
      </w:r>
      <w:proofErr w:type="spellStart"/>
      <w:r>
        <w:t>софинансирование</w:t>
      </w:r>
      <w:proofErr w:type="spellEnd"/>
      <w:r>
        <w:t xml:space="preserve"> из федерального бюджета.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bookmarkStart w:id="4" w:name="P6455"/>
      <w:bookmarkEnd w:id="4"/>
      <w:r>
        <w:t>Подпрограмма 2 "Развитие сферы общераспространенных</w:t>
      </w:r>
    </w:p>
    <w:p w:rsidR="00A927A7" w:rsidRDefault="00A927A7">
      <w:pPr>
        <w:pStyle w:val="ConsPlusTitle"/>
        <w:jc w:val="center"/>
      </w:pPr>
      <w:r>
        <w:t>полезных ископаемых"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Паспорт подпрограммы 2 "Развитие сферы</w:t>
      </w:r>
    </w:p>
    <w:p w:rsidR="00A927A7" w:rsidRDefault="00A927A7">
      <w:pPr>
        <w:pStyle w:val="ConsPlusTitle"/>
        <w:jc w:val="center"/>
      </w:pPr>
      <w:r>
        <w:t>общераспространенных полезных ископаемых"</w:t>
      </w:r>
    </w:p>
    <w:p w:rsidR="00A927A7" w:rsidRDefault="00A927A7">
      <w:pPr>
        <w:pStyle w:val="ConsPlusNormal"/>
        <w:jc w:val="both"/>
      </w:pPr>
    </w:p>
    <w:p w:rsidR="00A927A7" w:rsidRDefault="00A927A7">
      <w:pPr>
        <w:sectPr w:rsidR="00A927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871"/>
        <w:gridCol w:w="850"/>
        <w:gridCol w:w="1077"/>
        <w:gridCol w:w="709"/>
        <w:gridCol w:w="340"/>
        <w:gridCol w:w="425"/>
        <w:gridCol w:w="340"/>
        <w:gridCol w:w="567"/>
        <w:gridCol w:w="340"/>
        <w:gridCol w:w="425"/>
        <w:gridCol w:w="425"/>
        <w:gridCol w:w="340"/>
        <w:gridCol w:w="709"/>
        <w:gridCol w:w="340"/>
        <w:gridCol w:w="1020"/>
      </w:tblGrid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lastRenderedPageBreak/>
              <w:t>Наименование подпрограммы</w:t>
            </w:r>
          </w:p>
        </w:tc>
        <w:tc>
          <w:tcPr>
            <w:tcW w:w="9778" w:type="dxa"/>
            <w:gridSpan w:val="15"/>
          </w:tcPr>
          <w:p w:rsidR="00A927A7" w:rsidRDefault="00A927A7">
            <w:pPr>
              <w:pStyle w:val="ConsPlusNormal"/>
            </w:pPr>
            <w:r>
              <w:t>Развитие сферы общераспространенных полезных ископаемых (далее - подпрограмма 2)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Соисполнитель государственной программы (ответственный за подпрограмму) 2</w:t>
            </w:r>
          </w:p>
        </w:tc>
        <w:tc>
          <w:tcPr>
            <w:tcW w:w="9778" w:type="dxa"/>
            <w:gridSpan w:val="15"/>
          </w:tcPr>
          <w:p w:rsidR="00A927A7" w:rsidRDefault="00A927A7">
            <w:pPr>
              <w:pStyle w:val="ConsPlusNormal"/>
            </w:pPr>
            <w: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9778" w:type="dxa"/>
            <w:gridSpan w:val="15"/>
            <w:vAlign w:val="center"/>
          </w:tcPr>
          <w:p w:rsidR="00A927A7" w:rsidRDefault="00A927A7">
            <w:pPr>
              <w:pStyle w:val="ConsPlusNormal"/>
            </w:pPr>
            <w:r>
              <w:t>Обеспечение эффективного недропользования субъектами предпринимательской деятельности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цели подпрограммы 2 и их значения (с детализацией по годам реализации)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850" w:type="dxa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709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Количество выданных лицензий на право пользования участками недр, содержащими общераспространенные полезные ископаемые, ед.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 xml:space="preserve">Количество предоставленных, переоформленных и </w:t>
            </w:r>
            <w:proofErr w:type="gramStart"/>
            <w:r>
              <w:t>изъятых горных отводов для разработки месторождений</w:t>
            </w:r>
            <w:proofErr w:type="gramEnd"/>
            <w:r>
              <w:t xml:space="preserve"> и </w:t>
            </w:r>
            <w:r>
              <w:lastRenderedPageBreak/>
              <w:t>проявлений общераспространенных полезных ископаемых, ед.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9778" w:type="dxa"/>
            <w:gridSpan w:val="15"/>
          </w:tcPr>
          <w:p w:rsidR="00A927A7" w:rsidRDefault="00A927A7">
            <w:pPr>
              <w:pStyle w:val="ConsPlusNormal"/>
            </w:pPr>
            <w:r>
              <w:t>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задач подпрограммы 2 и их значения (с детализацией по годам реализации)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850" w:type="dxa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709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9778" w:type="dxa"/>
            <w:gridSpan w:val="15"/>
            <w:vAlign w:val="center"/>
          </w:tcPr>
          <w:p w:rsidR="00A927A7" w:rsidRDefault="00A927A7">
            <w:pPr>
              <w:pStyle w:val="ConsPlusNormal"/>
            </w:pPr>
            <w:r>
              <w:t>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bottom"/>
          </w:tcPr>
          <w:p w:rsidR="00A927A7" w:rsidRDefault="00A927A7">
            <w:pPr>
              <w:pStyle w:val="ConsPlusNormal"/>
            </w:pPr>
            <w:r>
              <w:t>Количество муниципальных образований - получателей субвенции, ед.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Сроки реализации подпрограммы 2</w:t>
            </w:r>
          </w:p>
        </w:tc>
        <w:tc>
          <w:tcPr>
            <w:tcW w:w="9778" w:type="dxa"/>
            <w:gridSpan w:val="15"/>
            <w:vAlign w:val="center"/>
          </w:tcPr>
          <w:p w:rsidR="00A927A7" w:rsidRDefault="00A927A7">
            <w:pPr>
              <w:pStyle w:val="ConsPlusNormal"/>
            </w:pPr>
            <w:r>
              <w:t>2020 - 2024 годы с прогнозом до 2026</w:t>
            </w:r>
          </w:p>
        </w:tc>
      </w:tr>
      <w:tr w:rsidR="00A927A7"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Объем и источники финансирования подпрограммы 2 (с детализацией по годам реализации, тыс. рублей)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850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765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0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85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49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2025 год прогнозный период</w:t>
            </w:r>
          </w:p>
        </w:tc>
        <w:tc>
          <w:tcPr>
            <w:tcW w:w="1360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2026 год прогнозный период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455,7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928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85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455,7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76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049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36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показателей цели, задач подпрограммы 2,</w:t>
      </w:r>
    </w:p>
    <w:p w:rsidR="00A927A7" w:rsidRDefault="00A927A7">
      <w:pPr>
        <w:pStyle w:val="ConsPlusTitle"/>
        <w:jc w:val="center"/>
      </w:pPr>
      <w:r>
        <w:t>сведения о порядке сбора информации по показателям</w:t>
      </w:r>
    </w:p>
    <w:p w:rsidR="00A927A7" w:rsidRDefault="00A927A7">
      <w:pPr>
        <w:pStyle w:val="ConsPlusTitle"/>
        <w:jc w:val="center"/>
      </w:pPr>
      <w:r>
        <w:t>и методике их расчета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98"/>
        <w:gridCol w:w="992"/>
        <w:gridCol w:w="1054"/>
        <w:gridCol w:w="1214"/>
        <w:gridCol w:w="1191"/>
        <w:gridCol w:w="1361"/>
        <w:gridCol w:w="1984"/>
        <w:gridCol w:w="1247"/>
        <w:gridCol w:w="1757"/>
        <w:gridCol w:w="1474"/>
      </w:tblGrid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N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09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40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372" w:type="dxa"/>
            <w:gridSpan w:val="10"/>
          </w:tcPr>
          <w:p w:rsidR="00A927A7" w:rsidRDefault="00A927A7">
            <w:pPr>
              <w:pStyle w:val="ConsPlusNormal"/>
              <w:outlineLvl w:val="3"/>
            </w:pPr>
            <w:r>
              <w:t>Показатели цели подпрограммы 2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</w:pPr>
            <w:r>
              <w:t>Количество выданных лицензий на право пользования участками недр, содержащими общераспространенные полезные ископаемые</w:t>
            </w:r>
          </w:p>
        </w:tc>
        <w:tc>
          <w:tcPr>
            <w:tcW w:w="992" w:type="dxa"/>
          </w:tcPr>
          <w:p w:rsidR="00A927A7" w:rsidRDefault="00A927A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0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как количество фактически выданных лицензий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Февраль очередного года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</w:pPr>
            <w:r>
              <w:t xml:space="preserve">Количество предоставленных, переоформленных и </w:t>
            </w:r>
            <w:proofErr w:type="gramStart"/>
            <w:r>
              <w:t>изъятых горных отводов для разработки месторождений</w:t>
            </w:r>
            <w:proofErr w:type="gramEnd"/>
            <w:r>
              <w:t xml:space="preserve"> и проявлений общераспространенных полезных ископаемых</w:t>
            </w:r>
          </w:p>
        </w:tc>
        <w:tc>
          <w:tcPr>
            <w:tcW w:w="992" w:type="dxa"/>
          </w:tcPr>
          <w:p w:rsidR="00A927A7" w:rsidRDefault="00A927A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0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>Показатель рассчитывается как количество фактически выданных горных отводов для разработки месторождений и проявлений общераспространенных полезных ископаемых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Февраль очередного года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372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Показатели задач подпрограммы 2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372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1. 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</w:t>
            </w:r>
          </w:p>
        </w:tc>
      </w:tr>
      <w:tr w:rsidR="00A927A7">
        <w:tc>
          <w:tcPr>
            <w:tcW w:w="2552" w:type="dxa"/>
            <w:gridSpan w:val="2"/>
          </w:tcPr>
          <w:p w:rsidR="00A927A7" w:rsidRDefault="00A927A7">
            <w:pPr>
              <w:pStyle w:val="ConsPlusNormal"/>
            </w:pPr>
            <w:r>
              <w:lastRenderedPageBreak/>
              <w:t>Количество муниципальных образований - получателей субвенции</w:t>
            </w:r>
          </w:p>
        </w:tc>
        <w:tc>
          <w:tcPr>
            <w:tcW w:w="992" w:type="dxa"/>
          </w:tcPr>
          <w:p w:rsidR="00A927A7" w:rsidRDefault="00A927A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0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2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В соответствии с </w:t>
            </w:r>
            <w:hyperlink r:id="rId41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7 июля 2009 года N 104-ОЗ "О наделении органов местного самоуправления отдельными государственными полномочиями по подготовке и оформлению документов, удостоверяющих уточненные границы горного отвода (горноотводный акт и графические приложения) и являющихся неотъемлемой составной частью лицензии на пользование недрами, в отношении участков недр местного значения в случаях, установленных Правительством Российской </w:t>
            </w:r>
            <w:r>
              <w:lastRenderedPageBreak/>
              <w:t>Федерации"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Февраль очередного года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ведомственных целевых программ,</w:t>
      </w:r>
    </w:p>
    <w:p w:rsidR="00A927A7" w:rsidRDefault="00A927A7">
      <w:pPr>
        <w:pStyle w:val="ConsPlusTitle"/>
        <w:jc w:val="center"/>
      </w:pPr>
      <w:r>
        <w:t>основных мероприятий и ресурсное обеспечение</w:t>
      </w:r>
    </w:p>
    <w:p w:rsidR="00A927A7" w:rsidRDefault="00A927A7">
      <w:pPr>
        <w:pStyle w:val="ConsPlusTitle"/>
        <w:jc w:val="center"/>
      </w:pPr>
      <w:r>
        <w:t>реализации подпрограммы 2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105"/>
        <w:gridCol w:w="964"/>
        <w:gridCol w:w="1191"/>
        <w:gridCol w:w="1191"/>
        <w:gridCol w:w="1168"/>
        <w:gridCol w:w="1134"/>
        <w:gridCol w:w="1134"/>
        <w:gridCol w:w="2012"/>
        <w:gridCol w:w="1928"/>
        <w:gridCol w:w="1304"/>
      </w:tblGrid>
      <w:tr w:rsidR="00A927A7">
        <w:tc>
          <w:tcPr>
            <w:tcW w:w="45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105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627" w:type="dxa"/>
            <w:gridSpan w:val="4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2012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232" w:type="dxa"/>
            <w:gridSpan w:val="2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927A7">
        <w:trPr>
          <w:trHeight w:val="509"/>
        </w:trPr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168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3232" w:type="dxa"/>
            <w:gridSpan w:val="2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68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131" w:type="dxa"/>
            <w:gridSpan w:val="10"/>
          </w:tcPr>
          <w:p w:rsidR="00A927A7" w:rsidRDefault="00A927A7">
            <w:pPr>
              <w:pStyle w:val="ConsPlusNormal"/>
              <w:jc w:val="both"/>
              <w:outlineLvl w:val="3"/>
            </w:pPr>
            <w:r>
              <w:t>Подпрограмма 2 "Развитие сферы общераспространенных полезных ископаемых"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4131" w:type="dxa"/>
            <w:gridSpan w:val="10"/>
          </w:tcPr>
          <w:p w:rsidR="00A927A7" w:rsidRDefault="00A927A7">
            <w:pPr>
              <w:pStyle w:val="ConsPlusNormal"/>
              <w:jc w:val="both"/>
            </w:pPr>
            <w:r>
              <w:t>Задача 1 подпрограммы 2 "Организация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ископаемых"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2105" w:type="dxa"/>
            <w:vMerge w:val="restart"/>
          </w:tcPr>
          <w:p w:rsidR="00A927A7" w:rsidRDefault="00A927A7">
            <w:pPr>
              <w:pStyle w:val="ConsPlusNormal"/>
            </w:pPr>
            <w:r>
              <w:t>ВЦП "Организация предоставления, переоформления и изъятия горных отводов для разработки месторождений и проявлений общераспространен</w:t>
            </w:r>
            <w:r>
              <w:lastRenderedPageBreak/>
              <w:t>ных полезных ископаемых"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455,7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455,7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области)</w:t>
            </w:r>
          </w:p>
        </w:tc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Количество муниципальных образований - получателей субвенции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</w:tr>
      <w:tr w:rsidR="00A927A7">
        <w:tc>
          <w:tcPr>
            <w:tcW w:w="454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2105" w:type="dxa"/>
            <w:vMerge w:val="restart"/>
          </w:tcPr>
          <w:p w:rsidR="00A927A7" w:rsidRDefault="00A927A7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455,7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455,7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04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04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105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68" w:type="dxa"/>
          </w:tcPr>
          <w:p w:rsidR="00A927A7" w:rsidRDefault="00A927A7">
            <w:pPr>
              <w:pStyle w:val="ConsPlusNormal"/>
              <w:jc w:val="center"/>
            </w:pPr>
            <w:r>
              <w:t>65,1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012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Х</w:t>
            </w:r>
          </w:p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 xml:space="preserve">Условия и порядок </w:t>
      </w:r>
      <w:proofErr w:type="spellStart"/>
      <w:r>
        <w:t>софинансирования</w:t>
      </w:r>
      <w:proofErr w:type="spellEnd"/>
      <w:r>
        <w:t xml:space="preserve"> из федерального бюджета,</w:t>
      </w:r>
    </w:p>
    <w:p w:rsidR="00A927A7" w:rsidRDefault="00A927A7">
      <w:pPr>
        <w:pStyle w:val="ConsPlusTitle"/>
        <w:jc w:val="center"/>
      </w:pPr>
      <w:r>
        <w:t>внебюджетных источников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Подпрограммой не предусмотрено </w:t>
      </w:r>
      <w:proofErr w:type="spellStart"/>
      <w:r>
        <w:t>софинансирование</w:t>
      </w:r>
      <w:proofErr w:type="spellEnd"/>
      <w:r>
        <w:t xml:space="preserve"> из федерального бюджета и внебюджетных источников.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bookmarkStart w:id="5" w:name="P6798"/>
      <w:bookmarkEnd w:id="5"/>
      <w:r>
        <w:t>Подпрограмма 3 "Развитие ведущих отраслей обрабатывающей</w:t>
      </w:r>
    </w:p>
    <w:p w:rsidR="00A927A7" w:rsidRDefault="00A927A7">
      <w:pPr>
        <w:pStyle w:val="ConsPlusTitle"/>
        <w:jc w:val="center"/>
      </w:pPr>
      <w:r>
        <w:t>и нефтегазодобывающей промышленности в Томской области"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Паспорт подпрограммы "Развитие ведущих отраслей</w:t>
      </w:r>
    </w:p>
    <w:p w:rsidR="00A927A7" w:rsidRDefault="00A927A7">
      <w:pPr>
        <w:pStyle w:val="ConsPlusTitle"/>
        <w:jc w:val="center"/>
      </w:pPr>
      <w:r>
        <w:t>обрабатывающей и нефтегазодобывающей промышленности</w:t>
      </w:r>
    </w:p>
    <w:p w:rsidR="00A927A7" w:rsidRDefault="00A927A7">
      <w:pPr>
        <w:pStyle w:val="ConsPlusTitle"/>
        <w:jc w:val="center"/>
      </w:pPr>
      <w:r>
        <w:t>в Томской области"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138"/>
        <w:gridCol w:w="1417"/>
        <w:gridCol w:w="1304"/>
        <w:gridCol w:w="1304"/>
        <w:gridCol w:w="1304"/>
        <w:gridCol w:w="1304"/>
        <w:gridCol w:w="1361"/>
        <w:gridCol w:w="1304"/>
        <w:gridCol w:w="1304"/>
        <w:gridCol w:w="1191"/>
      </w:tblGrid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Наименование подпрограммы</w:t>
            </w:r>
          </w:p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Развитие ведущих отраслей обрабатывающей и нефтегазодобывающей промышленности в Томской области (далее - подпрограмма 3)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Соисполнитель государственной программы (ответственный за подпрограмму 3)</w:t>
            </w:r>
          </w:p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Создание благоприятных условий для формирования конкурентного, экономически устойчивого промышленного комплекса Томской области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цели подпрограммы 3 и их значения (с детализацией по годам реализации)</w:t>
            </w:r>
          </w:p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Индекс промышленного </w:t>
            </w:r>
            <w:r>
              <w:lastRenderedPageBreak/>
              <w:t>производства по виду экономической деятельности "Производство химических веществ и химических продуктов", в процентах к предыдущему году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99,1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100,4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102,3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102,4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102,1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101,8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102,1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102,3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Индекс промышленного производства по виду экономической деятельности "Производство электрического оборудования", в процентах к предыдущему году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112,2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102,2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101,8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102,3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102,1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102,9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102,5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102,9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Индекс промышленного производства по виду экономической деятельности "Добыча сырой нефти и природного газа", в процентах к предыдущему году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93,7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98,1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98,9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99,5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99,7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99,9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100,1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100,3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Задача 1. Содействие технологическому перевооружению и модернизации промышленных предприятий, повышению конкурентоспособности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Задача 2. Стимулирование промышленных предприятий к созданию новой и высокотехнологичной продукции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Задача 3. Повышение эффективности нефтегазодобывающего комплекса Томской области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задач подпрограммы 3 и их значения (с детализацией по годам реализации)</w:t>
            </w:r>
          </w:p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3931" w:type="dxa"/>
            <w:gridSpan w:val="10"/>
            <w:vAlign w:val="center"/>
          </w:tcPr>
          <w:p w:rsidR="00A927A7" w:rsidRDefault="00A927A7">
            <w:pPr>
              <w:pStyle w:val="ConsPlusNormal"/>
            </w:pPr>
            <w:r>
              <w:t>Задача 1. Содействие технологическому перевооружению и модернизации промышленных предприятий, повышению конкурентоспособности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промышленности, тыс. рублей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9335100,0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8628500,0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9392900,0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9984100,0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10624500,0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11340100,0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12174200,0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14500000,0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7100000,0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3931" w:type="dxa"/>
            <w:gridSpan w:val="10"/>
            <w:vAlign w:val="center"/>
          </w:tcPr>
          <w:p w:rsidR="00A927A7" w:rsidRDefault="00A927A7">
            <w:pPr>
              <w:pStyle w:val="ConsPlusNormal"/>
            </w:pPr>
            <w:r>
              <w:t>Задача 2. Стимулирование промышленных предприятий к созданию новой и высокотехнологичной продукции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417" w:type="dxa"/>
            <w:vAlign w:val="bottom"/>
          </w:tcPr>
          <w:p w:rsidR="00A927A7" w:rsidRDefault="00A927A7">
            <w:pPr>
              <w:pStyle w:val="ConsPlusNormal"/>
            </w:pPr>
            <w:r>
              <w:t>100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185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3931" w:type="dxa"/>
            <w:gridSpan w:val="10"/>
          </w:tcPr>
          <w:p w:rsidR="00A927A7" w:rsidRDefault="00A927A7">
            <w:pPr>
              <w:pStyle w:val="ConsPlusNormal"/>
            </w:pPr>
            <w:r>
              <w:t>Задача 3. Повышение эффективности нефтегазодобывающего комплекса Томской области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Доля добычи нефти по </w:t>
            </w:r>
            <w:proofErr w:type="spellStart"/>
            <w:r>
              <w:t>трудноизвлекаемым</w:t>
            </w:r>
            <w:proofErr w:type="spellEnd"/>
            <w:r>
              <w:t xml:space="preserve"> запасам в общем объеме добычи нефти по Томской </w:t>
            </w:r>
            <w:r>
              <w:lastRenderedPageBreak/>
              <w:t>области, %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10,7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11,7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16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Сроки реализации подпрограммы 3</w:t>
            </w:r>
          </w:p>
        </w:tc>
        <w:tc>
          <w:tcPr>
            <w:tcW w:w="13931" w:type="dxa"/>
            <w:gridSpan w:val="10"/>
            <w:vAlign w:val="center"/>
          </w:tcPr>
          <w:p w:rsidR="00A927A7" w:rsidRDefault="00A927A7">
            <w:pPr>
              <w:pStyle w:val="ConsPlusNormal"/>
            </w:pPr>
            <w:r>
              <w:t>2020 - 2024 годы с прогнозом до 2026 года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Объем и источники финансирования подпрограммы 3 (с детализацией по годам реализации, тыс. рублей)</w:t>
            </w:r>
          </w:p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Источники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внебюджетные источники (по </w:t>
            </w:r>
            <w:r>
              <w:lastRenderedPageBreak/>
              <w:t>согласованию) (прогноз)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192045700,0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29968700,0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38635000,0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47484000,0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26850000,0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27428000,0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14540000,0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7140000,0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138" w:type="dxa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192045700,0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29968700,0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38635000,0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47484000,0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26850000,0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27428000,0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14540000,0</w:t>
            </w:r>
          </w:p>
        </w:tc>
        <w:tc>
          <w:tcPr>
            <w:tcW w:w="249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7140000,0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показателей цели, задач подпрограммы 3,</w:t>
      </w:r>
    </w:p>
    <w:p w:rsidR="00A927A7" w:rsidRDefault="00A927A7">
      <w:pPr>
        <w:pStyle w:val="ConsPlusTitle"/>
        <w:jc w:val="center"/>
      </w:pPr>
      <w:r>
        <w:t>сведения о порядке сбора информации по показателям</w:t>
      </w:r>
    </w:p>
    <w:p w:rsidR="00A927A7" w:rsidRDefault="00A927A7">
      <w:pPr>
        <w:pStyle w:val="ConsPlusTitle"/>
        <w:jc w:val="center"/>
      </w:pPr>
      <w:r>
        <w:t>и методике их расчета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1077"/>
        <w:gridCol w:w="1191"/>
        <w:gridCol w:w="1191"/>
        <w:gridCol w:w="1361"/>
        <w:gridCol w:w="1984"/>
        <w:gridCol w:w="1474"/>
        <w:gridCol w:w="1871"/>
        <w:gridCol w:w="1531"/>
      </w:tblGrid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42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 &lt;1&gt;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Периодичность сбора данных &lt;2&gt;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Временные характеристики показателя &lt;3&gt;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Алгоритм формирования (формула) расчета показателя &lt;4&gt;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Метод сбора информации &lt;5&gt;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 за сбор данных по показателю &lt;6&gt;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Дата получения фактического значения показателя &lt;7&gt;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14175" w:type="dxa"/>
            <w:gridSpan w:val="10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Показатель цели подпрограммы - создание благоприятных условий для формирования конкурентного, экономически устойчивого промышленного комплекса Томской области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Индекс промышленного производства по виду экономической деятельности "Производство химических веществ и химических продуктов"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% к предыдущему году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месяц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Расчет индексов производства опирается на сопоставление объемов выпуска товаров и услуг сравниваемых периодов через базисный (2010) год согласно статистической </w:t>
            </w:r>
            <w:hyperlink r:id="rId43" w:history="1">
              <w:r>
                <w:rPr>
                  <w:color w:val="0000FF"/>
                </w:rPr>
                <w:t>методологии</w:t>
              </w:r>
            </w:hyperlink>
            <w:r>
              <w:t xml:space="preserve">, </w:t>
            </w:r>
            <w:r>
              <w:lastRenderedPageBreak/>
              <w:t>утвержденной Приказом Росстата от 08.05.2014 N 301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Статистическая отчетность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Федеральная служба государственной статистики по Томской области</w:t>
            </w:r>
          </w:p>
        </w:tc>
        <w:tc>
          <w:tcPr>
            <w:tcW w:w="1531" w:type="dxa"/>
          </w:tcPr>
          <w:p w:rsidR="00A927A7" w:rsidRDefault="00A927A7">
            <w:pPr>
              <w:pStyle w:val="ConsPlusNormal"/>
              <w:jc w:val="center"/>
            </w:pPr>
            <w:r>
              <w:t>до 23-го числа месяца, следующего за отчетным периодом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Индекс промышленного производства по виду экономической деятельности "Производство электрического оборудования"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% к предыдущему году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месяц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Расчет индексов производства опирается на сопоставление объемов выпуска товаров и услуг сравниваемых периодов через базисный (2010) год согласно статистической </w:t>
            </w:r>
            <w:hyperlink r:id="rId44" w:history="1">
              <w:r>
                <w:rPr>
                  <w:color w:val="0000FF"/>
                </w:rPr>
                <w:t>методологии</w:t>
              </w:r>
            </w:hyperlink>
            <w:r>
              <w:t>, утвержденной Приказом Росстата от 08.05.2014 N 301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Статистическая отчетность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Федеральная служба государственной статистики по Томской области</w:t>
            </w:r>
          </w:p>
        </w:tc>
        <w:tc>
          <w:tcPr>
            <w:tcW w:w="1531" w:type="dxa"/>
          </w:tcPr>
          <w:p w:rsidR="00A927A7" w:rsidRDefault="00A927A7">
            <w:pPr>
              <w:pStyle w:val="ConsPlusNormal"/>
              <w:jc w:val="center"/>
            </w:pPr>
            <w:r>
              <w:t>до 23-го числа месяца, следующего за отчетным периодом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Индекс промышленного производства по виду экономической деятельности "Добыча сырой нефти и природного газа"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% к предыдущему году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месяц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Расчет индексов производства опирается на сопоставление объемов выпуска товаров и услуг сравниваемых периодов через базисный (2010) год согласно статистической </w:t>
            </w:r>
            <w:hyperlink r:id="rId45" w:history="1">
              <w:r>
                <w:rPr>
                  <w:color w:val="0000FF"/>
                </w:rPr>
                <w:t>методологии</w:t>
              </w:r>
            </w:hyperlink>
            <w:r>
              <w:t xml:space="preserve">, утвержденной Приказом Росстата </w:t>
            </w:r>
            <w:r>
              <w:lastRenderedPageBreak/>
              <w:t>от 08.05.2014 N 301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Статистическая отчетность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Федеральная служба государственной статистики по Томской области</w:t>
            </w:r>
          </w:p>
        </w:tc>
        <w:tc>
          <w:tcPr>
            <w:tcW w:w="1531" w:type="dxa"/>
          </w:tcPr>
          <w:p w:rsidR="00A927A7" w:rsidRDefault="00A927A7">
            <w:pPr>
              <w:pStyle w:val="ConsPlusNormal"/>
              <w:jc w:val="center"/>
            </w:pPr>
            <w:r>
              <w:t>до 23-го числа месяца, следующего за отчетным периодом</w:t>
            </w:r>
          </w:p>
        </w:tc>
      </w:tr>
      <w:tr w:rsidR="00A927A7">
        <w:tc>
          <w:tcPr>
            <w:tcW w:w="14175" w:type="dxa"/>
            <w:gridSpan w:val="10"/>
            <w:vAlign w:val="center"/>
          </w:tcPr>
          <w:p w:rsidR="00A927A7" w:rsidRDefault="00A927A7">
            <w:pPr>
              <w:pStyle w:val="ConsPlusNormal"/>
              <w:outlineLvl w:val="4"/>
            </w:pPr>
            <w:r>
              <w:t>Показатели задачи 1 подпрограммы 3 - содействие технологическому перевооружению и модернизации промышленных предприятий, повышению конкурентоспособности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тыс. рублей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квартал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Объем инвестиций в основной капитал по полному кругу хозяйствующих субъектов определен в соответствии с "Официальной статистической </w:t>
            </w:r>
            <w:hyperlink r:id="rId46" w:history="1">
              <w:r>
                <w:rPr>
                  <w:color w:val="0000FF"/>
                </w:rPr>
                <w:t>методологией</w:t>
              </w:r>
            </w:hyperlink>
            <w:r>
              <w:t xml:space="preserve"> определения инвестиций в основной капитал на региональном уровне", утвержденной Приказом Росстата от 18.09.2014 N 569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Статистическая отчетность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Федеральная служба государственной статистики по Томской области</w:t>
            </w:r>
          </w:p>
        </w:tc>
        <w:tc>
          <w:tcPr>
            <w:tcW w:w="1531" w:type="dxa"/>
          </w:tcPr>
          <w:p w:rsidR="00A927A7" w:rsidRDefault="00A927A7">
            <w:pPr>
              <w:pStyle w:val="ConsPlusNormal"/>
              <w:jc w:val="center"/>
            </w:pPr>
            <w:r>
              <w:t>май, август, ноябрь текущего года,</w:t>
            </w:r>
          </w:p>
          <w:p w:rsidR="00A927A7" w:rsidRDefault="00A927A7">
            <w:pPr>
              <w:pStyle w:val="ConsPlusNormal"/>
              <w:jc w:val="center"/>
            </w:pPr>
            <w:r>
              <w:t>февраль очередного года, следующего за отчетным</w:t>
            </w:r>
          </w:p>
        </w:tc>
      </w:tr>
      <w:tr w:rsidR="00A927A7">
        <w:tc>
          <w:tcPr>
            <w:tcW w:w="14175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t>Показатели задачи 2 подпрограммы 3 - стимулирование промышленных предприятий к созданию новой и высокотехнологичной продукции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процент к 2018 году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Стоимость отгруженных товаров собственного производства ведущих отраслей обрабатывающей промышленности </w:t>
            </w:r>
            <w:r>
              <w:lastRenderedPageBreak/>
              <w:t>прошлого периода/ стоимость отгруженных товаров собственного производства ведущих отраслей обрабатывающей промышленности текущего периода x 100%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Расчет на основании статистических данных, публикуемых </w:t>
            </w:r>
            <w:proofErr w:type="spellStart"/>
            <w:r>
              <w:t>Томскстатом</w:t>
            </w:r>
            <w:proofErr w:type="spellEnd"/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531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</w:t>
            </w:r>
          </w:p>
        </w:tc>
      </w:tr>
      <w:tr w:rsidR="00A927A7">
        <w:tc>
          <w:tcPr>
            <w:tcW w:w="14175" w:type="dxa"/>
            <w:gridSpan w:val="10"/>
            <w:vAlign w:val="center"/>
          </w:tcPr>
          <w:p w:rsidR="00A927A7" w:rsidRDefault="00A927A7">
            <w:pPr>
              <w:pStyle w:val="ConsPlusNormal"/>
              <w:outlineLvl w:val="4"/>
            </w:pPr>
            <w:r>
              <w:t>Показатели задачи 3 подпрограммы 4 - повышение эффективности нефтегазодобывающего комплекса Томской области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 xml:space="preserve">Доля добычи нефти по </w:t>
            </w:r>
            <w:proofErr w:type="spellStart"/>
            <w:r>
              <w:t>трудноизвлекаемым</w:t>
            </w:r>
            <w:proofErr w:type="spellEnd"/>
            <w:r>
              <w:t xml:space="preserve"> запасам в общем объеме добычи нефти по Томской области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61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Относительный показатель, характеризующий уровень освоения </w:t>
            </w:r>
            <w:proofErr w:type="spellStart"/>
            <w:r>
              <w:t>трудноизвлекаемых</w:t>
            </w:r>
            <w:proofErr w:type="spellEnd"/>
            <w:r>
              <w:t xml:space="preserve"> запасов углеводородного сырья в сравниваемых периодах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Расчет</w:t>
            </w:r>
          </w:p>
        </w:tc>
        <w:tc>
          <w:tcPr>
            <w:tcW w:w="1871" w:type="dxa"/>
          </w:tcPr>
          <w:p w:rsidR="00A927A7" w:rsidRDefault="00A927A7">
            <w:pPr>
              <w:pStyle w:val="ConsPlusNormal"/>
              <w:jc w:val="center"/>
            </w:pPr>
            <w:r>
              <w:t>Отдел геологии и лицензирования Департамента по недропользованию по Центрально-Сибирскому округу по Томской области (</w:t>
            </w:r>
            <w:proofErr w:type="spellStart"/>
            <w:r>
              <w:t>Томскнедра</w:t>
            </w:r>
            <w:proofErr w:type="spellEnd"/>
            <w:r>
              <w:t>); 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1531" w:type="dxa"/>
          </w:tcPr>
          <w:p w:rsidR="00A927A7" w:rsidRDefault="00A927A7">
            <w:pPr>
              <w:pStyle w:val="ConsPlusNormal"/>
              <w:jc w:val="center"/>
            </w:pPr>
            <w:r>
              <w:t>до 20-го числа второго месяца, следующего за отчетным периодом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ведомственных целевых программ,</w:t>
      </w:r>
    </w:p>
    <w:p w:rsidR="00A927A7" w:rsidRDefault="00A927A7">
      <w:pPr>
        <w:pStyle w:val="ConsPlusTitle"/>
        <w:jc w:val="center"/>
      </w:pPr>
      <w:r>
        <w:t>основных мероприятий и ресурсное обеспечение</w:t>
      </w:r>
    </w:p>
    <w:p w:rsidR="00A927A7" w:rsidRDefault="00A927A7">
      <w:pPr>
        <w:pStyle w:val="ConsPlusTitle"/>
        <w:jc w:val="center"/>
      </w:pPr>
      <w:r>
        <w:lastRenderedPageBreak/>
        <w:t>реализации подпрограммы 3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1984"/>
        <w:gridCol w:w="964"/>
        <w:gridCol w:w="1417"/>
        <w:gridCol w:w="1247"/>
        <w:gridCol w:w="1077"/>
        <w:gridCol w:w="1247"/>
        <w:gridCol w:w="1417"/>
        <w:gridCol w:w="1757"/>
        <w:gridCol w:w="1928"/>
        <w:gridCol w:w="1304"/>
      </w:tblGrid>
      <w:tr w:rsidR="00A927A7">
        <w:tc>
          <w:tcPr>
            <w:tcW w:w="5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41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988" w:type="dxa"/>
            <w:gridSpan w:val="4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75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232" w:type="dxa"/>
            <w:gridSpan w:val="2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927A7">
        <w:trPr>
          <w:trHeight w:val="509"/>
        </w:trPr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417" w:type="dxa"/>
            <w:vMerge/>
          </w:tcPr>
          <w:p w:rsidR="00A927A7" w:rsidRDefault="00A927A7"/>
        </w:tc>
        <w:tc>
          <w:tcPr>
            <w:tcW w:w="124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7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24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41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3232" w:type="dxa"/>
            <w:gridSpan w:val="2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417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417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A927A7">
        <w:tc>
          <w:tcPr>
            <w:tcW w:w="5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53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4342" w:type="dxa"/>
            <w:gridSpan w:val="10"/>
          </w:tcPr>
          <w:p w:rsidR="00A927A7" w:rsidRDefault="00A927A7">
            <w:pPr>
              <w:pStyle w:val="ConsPlusNormal"/>
              <w:jc w:val="both"/>
              <w:outlineLvl w:val="3"/>
            </w:pPr>
            <w:r>
              <w:t>Подпрограмма 3 "Развитие ведущих отраслей обрабатывающей и нефтегазодобывающей промышленности в Томской области"</w:t>
            </w:r>
          </w:p>
        </w:tc>
      </w:tr>
      <w:tr w:rsidR="00A927A7">
        <w:tc>
          <w:tcPr>
            <w:tcW w:w="534" w:type="dxa"/>
          </w:tcPr>
          <w:p w:rsidR="00A927A7" w:rsidRDefault="00A927A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4342" w:type="dxa"/>
            <w:gridSpan w:val="10"/>
          </w:tcPr>
          <w:p w:rsidR="00A927A7" w:rsidRDefault="00A927A7">
            <w:pPr>
              <w:pStyle w:val="ConsPlusNormal"/>
            </w:pPr>
            <w:r>
              <w:t>Задача 1 подпрограммы 3 "Содействие технологическому перевооружению и модернизации промышленных предприятий, повышению конкурентоспособности"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1. Содействие технологическому перевооружению и модернизации промышленных предприятий, повышению конкурентоспособности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145505000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145505000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16718000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16718000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промышленности, 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9392900,0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25545000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25545000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Объем инвестиций в основной капитал ведущих отраслей </w:t>
            </w:r>
            <w:r>
              <w:lastRenderedPageBreak/>
              <w:t>обрабатывающей промышленности, 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9984100,0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27444000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27444000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промышленности, 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10624500,0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26810000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26810000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промышленности, 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11340100,0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27388000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27388000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промышленности, 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12174200,0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14500000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14500000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Объем инвестиций в основной капитал ведущих отраслей обрабатывающей промышленности, </w:t>
            </w:r>
            <w:r>
              <w:lastRenderedPageBreak/>
              <w:t>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14500000,00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7100000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7100000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Объем инвестиций в основной капитал ведущих отраслей обрабатывающей промышленности, тыс. рублей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7100000,00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>Содействие реализации инвестиционных проектов по техническому перевооружению, модернизации, созданию новых промышленных производств и повышению производительности труда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145505000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145505000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области, томские промышленные предприятия (по соглашению)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16718000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16718000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производительности труда ведущих отраслей обрабатывающей промышленности за счет технического перевооружения и модернизации промышленных 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25545000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25545000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Темп роста производительности труда ведущих отраслей обрабатывающей промышленности за счет </w:t>
            </w:r>
            <w:r>
              <w:lastRenderedPageBreak/>
              <w:t>технического перевооружения и модернизации промышленных 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27444000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27444000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производительности труда ведущих отраслей обрабатывающей промышленности за счет технического перевооружения и модернизации промышленных 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26810000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26810000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Темп роста производительности труда ведущих отраслей обрабатывающей промышленности за счет технического перевооружения и модернизации промышленных </w:t>
            </w:r>
            <w:r>
              <w:lastRenderedPageBreak/>
              <w:t>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27388000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27388000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производительности труда ведущих отраслей обрабатывающей промышленности за счет технического перевооружения и модернизации промышленных 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14500000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14500000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производительности труда ведущих отраслей обрабатывающей промышленности за счет технического перевооружения и модернизации промышленных 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7100000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7100000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производительности труда ведущих отраслей обрабатывающей промышленности за счет технического перевооружения и модернизации промышленных производств к предыдущему году,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5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>Организация и проведение семинаров по механизмам государственной поддержки и программам институтов развития, направленным на развитие промышленных производств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Количество проведенных 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Количество проведенных 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Количество проведенных 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Количество проведенных 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 xml:space="preserve">Количество проведенных </w:t>
            </w:r>
            <w:r>
              <w:lastRenderedPageBreak/>
              <w:t>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Количество проведенных 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Количество проведенных мероприятий,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</w:tcPr>
          <w:p w:rsidR="00A927A7" w:rsidRDefault="00A927A7">
            <w:pPr>
              <w:pStyle w:val="ConsPlusNormal"/>
              <w:jc w:val="center"/>
              <w:outlineLvl w:val="4"/>
            </w:pPr>
            <w:r>
              <w:t>2</w:t>
            </w:r>
          </w:p>
        </w:tc>
        <w:tc>
          <w:tcPr>
            <w:tcW w:w="14342" w:type="dxa"/>
            <w:gridSpan w:val="10"/>
          </w:tcPr>
          <w:p w:rsidR="00A927A7" w:rsidRDefault="00A927A7">
            <w:pPr>
              <w:pStyle w:val="ConsPlusNormal"/>
              <w:jc w:val="both"/>
            </w:pPr>
            <w:r>
              <w:t>Задача 2 подпрограммы 3 "Стимулирование промышленных предприятий к созданию новой и высокотехнологичной продукции"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>Основное мероприятие 2. Стимулирование промышленных предприятий к созданию новой и высокотехнологичной продукции по техническому перевооружению и созданию новых производств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310700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310700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70700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70700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125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135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145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155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165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Темп роста объема отгруженной промышленной </w:t>
            </w:r>
            <w:r>
              <w:lastRenderedPageBreak/>
              <w:t>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29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Темп роста объема отгруженной промышленной продукции ведущих отраслей обрабатывающей промышленности, в % к 2018 году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175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Содействие реализации "дорожных карт" по расширению использования продукции и технологий предприятий Томской области, в том числе импортозамещающих, для вертикально-интегрированных российских компаний: ПАО "Газпром", ПАО </w:t>
            </w:r>
            <w:r>
              <w:lastRenderedPageBreak/>
              <w:t>"Газпром нефть", ПАО "</w:t>
            </w:r>
            <w:proofErr w:type="spellStart"/>
            <w:r>
              <w:t>Интер</w:t>
            </w:r>
            <w:proofErr w:type="spellEnd"/>
            <w:r>
              <w:t xml:space="preserve"> РАО", ПАО "</w:t>
            </w:r>
            <w:proofErr w:type="spellStart"/>
            <w:r>
              <w:t>Россети</w:t>
            </w:r>
            <w:proofErr w:type="spellEnd"/>
            <w:r>
              <w:t>", ПАО "СИБУР Холдинг"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310700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310700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области,</w:t>
            </w:r>
          </w:p>
          <w:p w:rsidR="00A927A7" w:rsidRDefault="00A927A7">
            <w:pPr>
              <w:pStyle w:val="ConsPlusNormal"/>
              <w:jc w:val="center"/>
            </w:pPr>
            <w:r>
              <w:t>ПАО "Газпром" (по соглашению),</w:t>
            </w:r>
          </w:p>
          <w:p w:rsidR="00A927A7" w:rsidRDefault="00A927A7">
            <w:pPr>
              <w:pStyle w:val="ConsPlusNormal"/>
              <w:jc w:val="center"/>
            </w:pPr>
            <w:r>
              <w:t>ПАО "Газпром нефть" (по соглашению),</w:t>
            </w:r>
          </w:p>
          <w:p w:rsidR="00A927A7" w:rsidRDefault="00A927A7">
            <w:pPr>
              <w:pStyle w:val="ConsPlusNormal"/>
              <w:jc w:val="center"/>
            </w:pPr>
            <w:r>
              <w:t>ПАО "</w:t>
            </w:r>
            <w:proofErr w:type="spellStart"/>
            <w:r>
              <w:t>Интер</w:t>
            </w:r>
            <w:proofErr w:type="spellEnd"/>
            <w:r>
              <w:t xml:space="preserve"> РАО" (по соглашению),</w:t>
            </w:r>
          </w:p>
          <w:p w:rsidR="00A927A7" w:rsidRDefault="00A927A7">
            <w:pPr>
              <w:pStyle w:val="ConsPlusNormal"/>
              <w:jc w:val="center"/>
            </w:pPr>
            <w:r>
              <w:t>ПАО "</w:t>
            </w:r>
            <w:proofErr w:type="spellStart"/>
            <w:r>
              <w:t>Россети</w:t>
            </w:r>
            <w:proofErr w:type="spellEnd"/>
            <w:r>
              <w:t xml:space="preserve">" (по </w:t>
            </w:r>
            <w:r>
              <w:lastRenderedPageBreak/>
              <w:t>соглашению),</w:t>
            </w:r>
          </w:p>
          <w:p w:rsidR="00A927A7" w:rsidRDefault="00A927A7">
            <w:pPr>
              <w:pStyle w:val="ConsPlusNormal"/>
              <w:jc w:val="center"/>
            </w:pPr>
            <w:r>
              <w:t>ПАО "СИБУР Холдинг" (по соглашению),</w:t>
            </w:r>
          </w:p>
          <w:p w:rsidR="00A927A7" w:rsidRDefault="00A927A7">
            <w:pPr>
              <w:pStyle w:val="ConsPlusNormal"/>
              <w:jc w:val="center"/>
            </w:pPr>
            <w:r>
              <w:t>ТВЭЛ (по соглашению),</w:t>
            </w:r>
          </w:p>
          <w:p w:rsidR="00A927A7" w:rsidRDefault="00A927A7">
            <w:pPr>
              <w:pStyle w:val="ConsPlusNormal"/>
              <w:jc w:val="center"/>
            </w:pPr>
            <w:r>
              <w:t>томские, промышленные предприятия (по соглашению)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lastRenderedPageBreak/>
              <w:t>Количество реализуемых 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70700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70700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реализуемых 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Количество реализуемых </w:t>
            </w:r>
            <w:r>
              <w:lastRenderedPageBreak/>
              <w:t>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реализуемых 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реализуемых 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реализуемых 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реализуемых проектов для вертикально-</w:t>
            </w:r>
            <w:r>
              <w:lastRenderedPageBreak/>
              <w:t>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реализуемых проектов для вертикально-интегрированных российских компаний, ед.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>Формирование и актуализация региональной базы данных промышленной продукции и научно-исследовательских и опытно-конструкторских работ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Количество подготовленных каталогов, шт.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2</w:t>
            </w:r>
          </w:p>
        </w:tc>
      </w:tr>
      <w:tr w:rsidR="00A927A7">
        <w:tc>
          <w:tcPr>
            <w:tcW w:w="534" w:type="dxa"/>
          </w:tcPr>
          <w:p w:rsidR="00A927A7" w:rsidRDefault="00A927A7">
            <w:pPr>
              <w:pStyle w:val="ConsPlusNormal"/>
              <w:jc w:val="center"/>
              <w:outlineLvl w:val="4"/>
            </w:pPr>
            <w:r>
              <w:t>3</w:t>
            </w:r>
          </w:p>
        </w:tc>
        <w:tc>
          <w:tcPr>
            <w:tcW w:w="14342" w:type="dxa"/>
            <w:gridSpan w:val="10"/>
          </w:tcPr>
          <w:p w:rsidR="00A927A7" w:rsidRDefault="00A927A7">
            <w:pPr>
              <w:pStyle w:val="ConsPlusNormal"/>
              <w:jc w:val="both"/>
            </w:pPr>
            <w:r>
              <w:t>Задача 3 подпрограммы 3 "Повышение эффективности нефтегазодобывающего комплекса Томской области"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Основное мероприятие 3. Разработка и внедрение технологий в области </w:t>
            </w:r>
            <w:proofErr w:type="spellStart"/>
            <w:r>
              <w:t>трудноизвлекаемых</w:t>
            </w:r>
            <w:proofErr w:type="spellEnd"/>
            <w:r>
              <w:t xml:space="preserve"> запасов нефти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46230000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46230000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области,</w:t>
            </w:r>
          </w:p>
          <w:p w:rsidR="00A927A7" w:rsidRDefault="00A927A7">
            <w:pPr>
              <w:pStyle w:val="ConsPlusNormal"/>
              <w:jc w:val="center"/>
            </w:pPr>
            <w:r>
              <w:t xml:space="preserve">предприятие - </w:t>
            </w:r>
            <w:proofErr w:type="spellStart"/>
            <w:r>
              <w:t>недропользователь</w:t>
            </w:r>
            <w:proofErr w:type="spellEnd"/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13180000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13180000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Доля добычи нефти по </w:t>
            </w:r>
            <w:proofErr w:type="spellStart"/>
            <w:r>
              <w:t>трудноизвлекаемым</w:t>
            </w:r>
            <w:proofErr w:type="spellEnd"/>
            <w:r>
              <w:t xml:space="preserve"> запасам в общем объеме добычи нефти по Томской области,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15,0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13050000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13050000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Доля добычи нефти по </w:t>
            </w:r>
            <w:proofErr w:type="spellStart"/>
            <w:r>
              <w:t>трудноизвлекаемым</w:t>
            </w:r>
            <w:proofErr w:type="spellEnd"/>
            <w:r>
              <w:t xml:space="preserve"> запасам в общем объеме добычи нефти по Томской области,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15,0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20000000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20000000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Доля добычи нефти по </w:t>
            </w:r>
            <w:proofErr w:type="spellStart"/>
            <w:r>
              <w:t>трудноизвлекаем</w:t>
            </w:r>
            <w:r>
              <w:lastRenderedPageBreak/>
              <w:t>ым</w:t>
            </w:r>
            <w:proofErr w:type="spellEnd"/>
            <w:r>
              <w:t xml:space="preserve"> запасам в общем объеме добычи нефти по Томской области,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lastRenderedPageBreak/>
              <w:t>15,0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Реализация проекта "Разработка технологии поиска и разведки потенциально продуктивных объектов в </w:t>
            </w:r>
            <w:proofErr w:type="spellStart"/>
            <w:r>
              <w:t>доюрском</w:t>
            </w:r>
            <w:proofErr w:type="spellEnd"/>
            <w:r>
              <w:t xml:space="preserve"> комплексе Томской области"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46230000,0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46230000,0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по недропользованию и развитию нефтегазодобывающего комплекса Администрации Томской области,</w:t>
            </w:r>
          </w:p>
          <w:p w:rsidR="00A927A7" w:rsidRDefault="00A927A7">
            <w:pPr>
              <w:pStyle w:val="ConsPlusNormal"/>
              <w:jc w:val="center"/>
            </w:pPr>
            <w:r>
              <w:t xml:space="preserve">предприятие - </w:t>
            </w:r>
            <w:proofErr w:type="spellStart"/>
            <w:r>
              <w:t>недропользователь</w:t>
            </w:r>
            <w:proofErr w:type="spellEnd"/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04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13180000,0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13180000,0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Доля выполненных научно-исследовательских работ (нарастающим итогом),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65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13050000,0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13050000,0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Доля выполненных научно-исследовательских работ (нарастающим итогом),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77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20000000,0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20000000,0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Доля выполненных научно-исследовательских работ (нарастающим итогом), %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both"/>
            </w:pPr>
            <w:r>
              <w:t>100</w:t>
            </w:r>
          </w:p>
        </w:tc>
      </w:tr>
      <w:tr w:rsidR="00A927A7">
        <w:tc>
          <w:tcPr>
            <w:tcW w:w="534" w:type="dxa"/>
            <w:vMerge w:val="restart"/>
          </w:tcPr>
          <w:p w:rsidR="00A927A7" w:rsidRDefault="00A927A7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A927A7" w:rsidRDefault="00A927A7">
            <w:pPr>
              <w:pStyle w:val="ConsPlusNormal"/>
            </w:pPr>
            <w:r>
              <w:t>Итого по подпрограмме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192045700,0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192045700,0</w:t>
            </w:r>
          </w:p>
        </w:tc>
        <w:tc>
          <w:tcPr>
            <w:tcW w:w="1757" w:type="dxa"/>
            <w:vMerge w:val="restart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28" w:type="dxa"/>
            <w:vMerge w:val="restart"/>
          </w:tcPr>
          <w:p w:rsidR="00A927A7" w:rsidRDefault="00A927A7">
            <w:pPr>
              <w:pStyle w:val="ConsPlusNormal"/>
            </w:pPr>
            <w:r>
              <w:t>X</w:t>
            </w:r>
          </w:p>
        </w:tc>
        <w:tc>
          <w:tcPr>
            <w:tcW w:w="1304" w:type="dxa"/>
            <w:vMerge w:val="restart"/>
          </w:tcPr>
          <w:p w:rsidR="00A927A7" w:rsidRDefault="00A927A7">
            <w:pPr>
              <w:pStyle w:val="ConsPlusNormal"/>
              <w:jc w:val="both"/>
            </w:pPr>
            <w:r>
              <w:t>X</w:t>
            </w:r>
          </w:p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2020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29968700,0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29968700,0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2021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38635000,0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38635000,0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2022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47484000,0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47484000,0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2023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26850000,0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26850000,0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both"/>
            </w:pPr>
            <w:r>
              <w:t>2024 год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27428000,0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27428000,0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14540000,0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14540000,0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  <w:tr w:rsidR="00A927A7">
        <w:tc>
          <w:tcPr>
            <w:tcW w:w="53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7140000,0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both"/>
            </w:pPr>
            <w:r>
              <w:t>0,0</w:t>
            </w:r>
          </w:p>
        </w:tc>
        <w:tc>
          <w:tcPr>
            <w:tcW w:w="1417" w:type="dxa"/>
          </w:tcPr>
          <w:p w:rsidR="00A927A7" w:rsidRDefault="00A927A7">
            <w:pPr>
              <w:pStyle w:val="ConsPlusNormal"/>
              <w:jc w:val="both"/>
            </w:pPr>
            <w:r>
              <w:t>7140000,0</w:t>
            </w:r>
          </w:p>
        </w:tc>
        <w:tc>
          <w:tcPr>
            <w:tcW w:w="1757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304" w:type="dxa"/>
            <w:vMerge/>
          </w:tcPr>
          <w:p w:rsidR="00A927A7" w:rsidRDefault="00A927A7"/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 xml:space="preserve">Условия и порядок </w:t>
      </w:r>
      <w:proofErr w:type="spellStart"/>
      <w:r>
        <w:t>софинансирования</w:t>
      </w:r>
      <w:proofErr w:type="spellEnd"/>
      <w:r>
        <w:t xml:space="preserve"> из федерального бюджета,</w:t>
      </w:r>
    </w:p>
    <w:p w:rsidR="00A927A7" w:rsidRDefault="00A927A7">
      <w:pPr>
        <w:pStyle w:val="ConsPlusTitle"/>
        <w:jc w:val="center"/>
      </w:pPr>
      <w:r>
        <w:t>внебюджетных источников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Средства внебюджетных источников привлекаются на реализацию основных мероприятий подпрограммы "Содействие технологическому перевооружению и модернизации промышленных предприятий, повышению конкурентоспособности", "Стимулирование промышленных предприятий к созданию новой и высокотехнологичной продукции по техническому перевооружению и созданию новых производств" и "Разработка и внедрение технологий в области </w:t>
      </w:r>
      <w:proofErr w:type="spellStart"/>
      <w:r>
        <w:t>трудноизвлекаемых</w:t>
      </w:r>
      <w:proofErr w:type="spellEnd"/>
      <w:r>
        <w:t xml:space="preserve"> запасов нефти".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 xml:space="preserve">Подпрограммой не предусмотрено </w:t>
      </w:r>
      <w:proofErr w:type="spellStart"/>
      <w:r>
        <w:t>софинансирование</w:t>
      </w:r>
      <w:proofErr w:type="spellEnd"/>
      <w:r>
        <w:t xml:space="preserve"> из федерального бюджета.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bookmarkStart w:id="6" w:name="P7636"/>
      <w:bookmarkEnd w:id="6"/>
      <w:r>
        <w:t>Подпрограмма 4 "Совершенствование управления</w:t>
      </w:r>
    </w:p>
    <w:p w:rsidR="00A927A7" w:rsidRDefault="00A927A7">
      <w:pPr>
        <w:pStyle w:val="ConsPlusTitle"/>
        <w:jc w:val="center"/>
      </w:pPr>
      <w:r>
        <w:t>социально-экономическим развитием Томской области"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Паспорт подпрограммы "Совершенствование управления</w:t>
      </w:r>
    </w:p>
    <w:p w:rsidR="00A927A7" w:rsidRDefault="00A927A7">
      <w:pPr>
        <w:pStyle w:val="ConsPlusTitle"/>
        <w:jc w:val="center"/>
      </w:pPr>
      <w:r>
        <w:t>социально-экономическим развитием Томской области"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984"/>
        <w:gridCol w:w="616"/>
        <w:gridCol w:w="1020"/>
        <w:gridCol w:w="964"/>
        <w:gridCol w:w="907"/>
        <w:gridCol w:w="907"/>
        <w:gridCol w:w="907"/>
        <w:gridCol w:w="907"/>
        <w:gridCol w:w="996"/>
        <w:gridCol w:w="996"/>
      </w:tblGrid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Наименование подпрограммы</w:t>
            </w:r>
          </w:p>
        </w:tc>
        <w:tc>
          <w:tcPr>
            <w:tcW w:w="10204" w:type="dxa"/>
            <w:gridSpan w:val="10"/>
          </w:tcPr>
          <w:p w:rsidR="00A927A7" w:rsidRDefault="00A927A7">
            <w:pPr>
              <w:pStyle w:val="ConsPlusNormal"/>
            </w:pPr>
            <w:r>
              <w:t>Совершенствование управления социально-экономическим развитием Томской области (далее - подпрограмма 4)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Соисполнитель государственной программы (ответственный за подпрограмму 4)</w:t>
            </w:r>
          </w:p>
        </w:tc>
        <w:tc>
          <w:tcPr>
            <w:tcW w:w="10204" w:type="dxa"/>
            <w:gridSpan w:val="10"/>
          </w:tcPr>
          <w:p w:rsidR="00A927A7" w:rsidRDefault="00A927A7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Участники подпрограммы 4</w:t>
            </w:r>
          </w:p>
        </w:tc>
        <w:tc>
          <w:tcPr>
            <w:tcW w:w="10204" w:type="dxa"/>
            <w:gridSpan w:val="10"/>
          </w:tcPr>
          <w:p w:rsidR="00A927A7" w:rsidRDefault="00A927A7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Цель подпрограммы 4</w:t>
            </w:r>
          </w:p>
        </w:tc>
        <w:tc>
          <w:tcPr>
            <w:tcW w:w="10204" w:type="dxa"/>
            <w:gridSpan w:val="10"/>
          </w:tcPr>
          <w:p w:rsidR="00A927A7" w:rsidRDefault="00A927A7">
            <w:pPr>
              <w:pStyle w:val="ConsPlusNormal"/>
            </w:pPr>
            <w:r>
              <w:t>Повышение эффективности государственной политики в сфере социально-экономического развития Томской области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 xml:space="preserve">Показатели цели подпрограммы 4 </w:t>
            </w:r>
            <w:r>
              <w:lastRenderedPageBreak/>
              <w:t>и их значения (с детализацией по годам реализации)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Показатели цели</w:t>
            </w:r>
          </w:p>
        </w:tc>
        <w:tc>
          <w:tcPr>
            <w:tcW w:w="6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Прогнозный </w:t>
            </w:r>
            <w:r>
              <w:lastRenderedPageBreak/>
              <w:t>период 2025 год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Прогнозный </w:t>
            </w:r>
            <w:r>
              <w:lastRenderedPageBreak/>
              <w:t>период 2026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984" w:type="dxa"/>
          </w:tcPr>
          <w:p w:rsidR="00A927A7" w:rsidRDefault="00A927A7">
            <w:pPr>
              <w:pStyle w:val="ConsPlusNormal"/>
            </w:pPr>
            <w:r>
              <w:t>1. Доля фактических макропоказателей среднесрочного прогноза социально-экономического развития Томской области, по которым отклонение от прогнозируемых макропоказателей в предыдущем году составляет не более 10%, %</w:t>
            </w:r>
          </w:p>
        </w:tc>
        <w:tc>
          <w:tcPr>
            <w:tcW w:w="6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87,5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Задачи подпрограммы 4</w:t>
            </w:r>
          </w:p>
        </w:tc>
        <w:tc>
          <w:tcPr>
            <w:tcW w:w="10204" w:type="dxa"/>
            <w:gridSpan w:val="10"/>
            <w:vAlign w:val="center"/>
          </w:tcPr>
          <w:p w:rsidR="00A927A7" w:rsidRDefault="00A927A7">
            <w:pPr>
              <w:pStyle w:val="ConsPlusNormal"/>
            </w:pPr>
            <w:r>
              <w:t>Задача 1. Эффективное управление социально-экономическим развитием Томской области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задач подпрограммы 4 и их значения (с детализацией по годам реализации)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6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2025 год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2026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0204" w:type="dxa"/>
            <w:gridSpan w:val="10"/>
            <w:vAlign w:val="center"/>
          </w:tcPr>
          <w:p w:rsidR="00A927A7" w:rsidRDefault="00A927A7">
            <w:pPr>
              <w:pStyle w:val="ConsPlusNormal"/>
            </w:pPr>
            <w:r>
              <w:t>Задача 1. Эффективное управление социально-экономическим развитием Томской области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984" w:type="dxa"/>
          </w:tcPr>
          <w:p w:rsidR="00A927A7" w:rsidRDefault="00A927A7">
            <w:pPr>
              <w:pStyle w:val="ConsPlusNormal"/>
            </w:pPr>
            <w:r>
              <w:t xml:space="preserve">1. Процент показателей целей государственных программ Томской области, по </w:t>
            </w:r>
            <w:r>
              <w:lastRenderedPageBreak/>
              <w:t>которым достигнуты запланированные значения в текущем году, %</w:t>
            </w:r>
          </w:p>
        </w:tc>
        <w:tc>
          <w:tcPr>
            <w:tcW w:w="616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81,2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96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  <w:tc>
          <w:tcPr>
            <w:tcW w:w="996" w:type="dxa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984" w:type="dxa"/>
          </w:tcPr>
          <w:p w:rsidR="00A927A7" w:rsidRDefault="00A927A7">
            <w:pPr>
              <w:pStyle w:val="ConsPlusNormal"/>
            </w:pPr>
            <w:r>
              <w:t>2. Процент исполнения 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616" w:type="dxa"/>
          </w:tcPr>
          <w:p w:rsidR="00A927A7" w:rsidRDefault="00A927A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07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96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  <w:tc>
          <w:tcPr>
            <w:tcW w:w="996" w:type="dxa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Сроки реализации подпрограммы 4</w:t>
            </w:r>
          </w:p>
        </w:tc>
        <w:tc>
          <w:tcPr>
            <w:tcW w:w="10204" w:type="dxa"/>
            <w:gridSpan w:val="10"/>
            <w:vAlign w:val="center"/>
          </w:tcPr>
          <w:p w:rsidR="00A927A7" w:rsidRDefault="00A927A7">
            <w:pPr>
              <w:pStyle w:val="ConsPlusNormal"/>
            </w:pPr>
            <w:r>
              <w:t>2020 - 2024 годы с прогнозом до 2026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Объем и источники финансирования подпрограммы 4 (с детализацией по годам реализации, тыс. рублей)</w:t>
            </w:r>
          </w:p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Источники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2025 год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период 2026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средства федерального бюджета, поступающие напрямую получателям на счета, открытые в кредитных </w:t>
            </w:r>
            <w:r>
              <w:lastRenderedPageBreak/>
              <w:t>организациях или в Федеральном казначействе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600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99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показателей цели, задач подпрограммы 4,</w:t>
      </w:r>
    </w:p>
    <w:p w:rsidR="00A927A7" w:rsidRDefault="00A927A7">
      <w:pPr>
        <w:pStyle w:val="ConsPlusTitle"/>
        <w:jc w:val="center"/>
      </w:pPr>
      <w:r>
        <w:t>сведения о порядке сбора информации по показателям</w:t>
      </w:r>
    </w:p>
    <w:p w:rsidR="00A927A7" w:rsidRDefault="00A927A7">
      <w:pPr>
        <w:pStyle w:val="ConsPlusTitle"/>
        <w:jc w:val="center"/>
      </w:pPr>
      <w:r>
        <w:t>и методике их расчета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1077"/>
        <w:gridCol w:w="1247"/>
        <w:gridCol w:w="1247"/>
        <w:gridCol w:w="1304"/>
        <w:gridCol w:w="2098"/>
        <w:gridCol w:w="1474"/>
        <w:gridCol w:w="1559"/>
        <w:gridCol w:w="1474"/>
      </w:tblGrid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47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209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9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</w:tr>
      <w:tr w:rsidR="00A927A7">
        <w:tc>
          <w:tcPr>
            <w:tcW w:w="13975" w:type="dxa"/>
            <w:gridSpan w:val="10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Показатель цели подпрограммы "Совершенствование управления социально-экономическим развитием Томской области"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A927A7" w:rsidRDefault="00A927A7">
            <w:pPr>
              <w:pStyle w:val="ConsPlusNormal"/>
            </w:pPr>
            <w:r>
              <w:t>Доля фактических макропоказателей среднесрочного прогноза социально-</w:t>
            </w:r>
            <w:r>
              <w:lastRenderedPageBreak/>
              <w:t>экономического развития Томской области, по которым отклонение от прогнозируемых макропоказателей в предыдущем году составляет не более 10%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Количество макропоказателей среднесрочного прогноза социально-экономического </w:t>
            </w:r>
            <w:r>
              <w:lastRenderedPageBreak/>
              <w:t>развития Томской области, по которым отклонение от прогнозируемых макропоказателей в предыдущем году не более 10% / общее количество макропоказателей среднесрочного прогноза социально-экономического развития Томской области x 100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Подсчет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</w:t>
            </w:r>
          </w:p>
        </w:tc>
      </w:tr>
      <w:tr w:rsidR="00A927A7">
        <w:tc>
          <w:tcPr>
            <w:tcW w:w="13975" w:type="dxa"/>
            <w:gridSpan w:val="10"/>
            <w:vAlign w:val="center"/>
          </w:tcPr>
          <w:p w:rsidR="00A927A7" w:rsidRDefault="00A927A7">
            <w:pPr>
              <w:pStyle w:val="ConsPlusNormal"/>
              <w:outlineLvl w:val="4"/>
            </w:pPr>
            <w:r>
              <w:t>Показатели задачи подпрограммы 4</w:t>
            </w:r>
          </w:p>
        </w:tc>
      </w:tr>
      <w:tr w:rsidR="00A927A7">
        <w:tc>
          <w:tcPr>
            <w:tcW w:w="13975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>Задача 1. Эффективное управление социально-экономическим развитием Томской области</w:t>
            </w:r>
          </w:p>
        </w:tc>
      </w:tr>
      <w:tr w:rsidR="00A927A7">
        <w:tc>
          <w:tcPr>
            <w:tcW w:w="2495" w:type="dxa"/>
            <w:gridSpan w:val="2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показателей целей государственных программ Томской области, по которым достигнуты запланированные значения в текущем году / общее количество показателей целей государственных программ Томской области x 100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</w:t>
            </w:r>
          </w:p>
        </w:tc>
      </w:tr>
      <w:tr w:rsidR="00A927A7">
        <w:tc>
          <w:tcPr>
            <w:tcW w:w="2495" w:type="dxa"/>
            <w:gridSpan w:val="2"/>
          </w:tcPr>
          <w:p w:rsidR="00A927A7" w:rsidRDefault="00A927A7">
            <w:pPr>
              <w:pStyle w:val="ConsPlusNormal"/>
            </w:pPr>
            <w:r>
              <w:lastRenderedPageBreak/>
              <w:t>Процент исполнения основных целевых показателей реализации Концепции создания в Томской области инновационного территориального центра "ИНО Томск"</w:t>
            </w:r>
          </w:p>
        </w:tc>
        <w:tc>
          <w:tcPr>
            <w:tcW w:w="1077" w:type="dxa"/>
          </w:tcPr>
          <w:p w:rsidR="00A927A7" w:rsidRDefault="00A927A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2098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основных целевых показателей реализации Концепции создания в Томской области инновационного территориального центра "ИНО Томск", по которым достигнуты запланированные значения в текущем году / общее количество основных целевых показателей реализации Концепции создания в Томской области инновационного территориального центра "ИНО Томск" x 100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559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474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ведомственных целевых программ,</w:t>
      </w:r>
    </w:p>
    <w:p w:rsidR="00A927A7" w:rsidRDefault="00A927A7">
      <w:pPr>
        <w:pStyle w:val="ConsPlusTitle"/>
        <w:jc w:val="center"/>
      </w:pPr>
      <w:r>
        <w:t>основных мероприятий и ресурсное обеспечение</w:t>
      </w:r>
    </w:p>
    <w:p w:rsidR="00A927A7" w:rsidRDefault="00A927A7">
      <w:pPr>
        <w:pStyle w:val="ConsPlusTitle"/>
        <w:jc w:val="center"/>
      </w:pPr>
      <w:r>
        <w:t>реализации подпрограммы 4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33"/>
        <w:gridCol w:w="340"/>
        <w:gridCol w:w="907"/>
        <w:gridCol w:w="1247"/>
        <w:gridCol w:w="1191"/>
        <w:gridCol w:w="1134"/>
        <w:gridCol w:w="1191"/>
        <w:gridCol w:w="1134"/>
        <w:gridCol w:w="1559"/>
        <w:gridCol w:w="1928"/>
        <w:gridCol w:w="1077"/>
      </w:tblGrid>
      <w:tr w:rsidR="00A927A7">
        <w:tc>
          <w:tcPr>
            <w:tcW w:w="45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73" w:type="dxa"/>
            <w:gridSpan w:val="2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Наименование подпрограммы, задачи подпрограммы, ВЦП </w:t>
            </w:r>
            <w:r>
              <w:lastRenderedPageBreak/>
              <w:t>(основного мероприятия) государственной программы</w:t>
            </w:r>
          </w:p>
        </w:tc>
        <w:tc>
          <w:tcPr>
            <w:tcW w:w="90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Срок реализации</w:t>
            </w:r>
          </w:p>
        </w:tc>
        <w:tc>
          <w:tcPr>
            <w:tcW w:w="124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650" w:type="dxa"/>
            <w:gridSpan w:val="4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559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3005" w:type="dxa"/>
            <w:gridSpan w:val="2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Показатели конечного результата ВЦП (основного мероприятия), показатели непосредственного </w:t>
            </w:r>
            <w:r>
              <w:lastRenderedPageBreak/>
              <w:t>результата мероприятий, входящих в состав основного мероприятия, по годам реализации</w:t>
            </w:r>
          </w:p>
        </w:tc>
      </w:tr>
      <w:tr w:rsidR="00A927A7">
        <w:trPr>
          <w:trHeight w:val="509"/>
        </w:trPr>
        <w:tc>
          <w:tcPr>
            <w:tcW w:w="454" w:type="dxa"/>
            <w:vMerge/>
          </w:tcPr>
          <w:p w:rsidR="00A927A7" w:rsidRDefault="00A927A7"/>
        </w:tc>
        <w:tc>
          <w:tcPr>
            <w:tcW w:w="2073" w:type="dxa"/>
            <w:gridSpan w:val="2"/>
            <w:vMerge/>
          </w:tcPr>
          <w:p w:rsidR="00A927A7" w:rsidRDefault="00A927A7"/>
        </w:tc>
        <w:tc>
          <w:tcPr>
            <w:tcW w:w="907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федерального </w:t>
            </w:r>
            <w:r>
              <w:lastRenderedPageBreak/>
              <w:t>бюджета (по согласованию)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областного </w:t>
            </w:r>
            <w:r>
              <w:lastRenderedPageBreak/>
              <w:t>бюджета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местных бюджетов </w:t>
            </w:r>
            <w:r>
              <w:lastRenderedPageBreak/>
              <w:t>(по согласованию)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внебюджетных </w:t>
            </w:r>
            <w:r>
              <w:lastRenderedPageBreak/>
              <w:t>источников (по согласованию) (прогноз)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3005" w:type="dxa"/>
            <w:gridSpan w:val="2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2073" w:type="dxa"/>
            <w:gridSpan w:val="2"/>
            <w:vMerge/>
          </w:tcPr>
          <w:p w:rsidR="00A927A7" w:rsidRDefault="00A927A7"/>
        </w:tc>
        <w:tc>
          <w:tcPr>
            <w:tcW w:w="907" w:type="dxa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3441" w:type="dxa"/>
            <w:gridSpan w:val="11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Подпрограмма "Совершенствование управления социально-экономическим развитием Томской области"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3441" w:type="dxa"/>
            <w:gridSpan w:val="11"/>
            <w:vAlign w:val="center"/>
          </w:tcPr>
          <w:p w:rsidR="00A927A7" w:rsidRDefault="00A927A7">
            <w:pPr>
              <w:pStyle w:val="ConsPlusNormal"/>
            </w:pPr>
            <w:r>
              <w:t>Задача 1 Подпрограммы 4 "Эффективное управление социально-экономическим развитием Томской области"</w:t>
            </w:r>
          </w:p>
        </w:tc>
      </w:tr>
      <w:tr w:rsidR="00A927A7">
        <w:tc>
          <w:tcPr>
            <w:tcW w:w="454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733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ВЦП "Эффективное управление социально-экономическим развитием Томской области"</w:t>
            </w:r>
          </w:p>
        </w:tc>
        <w:tc>
          <w:tcPr>
            <w:tcW w:w="1247" w:type="dxa"/>
            <w:gridSpan w:val="2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Процент исполнения основных целевых показателей реализации Концепции </w:t>
            </w:r>
            <w:r>
              <w:lastRenderedPageBreak/>
              <w:t>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не менее 70,0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исполнения 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Процент показателей целей государственных </w:t>
            </w:r>
            <w:r>
              <w:lastRenderedPageBreak/>
              <w:t>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исполнения 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Процент исполнения </w:t>
            </w:r>
            <w:r>
              <w:lastRenderedPageBreak/>
              <w:t>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исполнения 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исполнения 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247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85,0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Merge/>
          </w:tcPr>
          <w:p w:rsidR="00A927A7" w:rsidRDefault="00A927A7"/>
        </w:tc>
        <w:tc>
          <w:tcPr>
            <w:tcW w:w="1247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</w:pPr>
            <w:r>
              <w:t>Процент исполнения основных целевых показателей реализации Концепции создания в Томской области инновационного территориального центра "ИНО Томск", %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не менее 70,0</w:t>
            </w:r>
          </w:p>
        </w:tc>
      </w:tr>
      <w:tr w:rsidR="00A927A7">
        <w:tc>
          <w:tcPr>
            <w:tcW w:w="454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733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Итого по подпрограмме</w:t>
            </w:r>
          </w:p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90663,0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28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25809,0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733" w:type="dxa"/>
            <w:vMerge/>
          </w:tcPr>
          <w:p w:rsidR="00A927A7" w:rsidRDefault="00A927A7"/>
        </w:tc>
        <w:tc>
          <w:tcPr>
            <w:tcW w:w="124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10809,0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59" w:type="dxa"/>
            <w:vMerge/>
          </w:tcPr>
          <w:p w:rsidR="00A927A7" w:rsidRDefault="00A927A7"/>
        </w:tc>
        <w:tc>
          <w:tcPr>
            <w:tcW w:w="1928" w:type="dxa"/>
            <w:vMerge/>
          </w:tcPr>
          <w:p w:rsidR="00A927A7" w:rsidRDefault="00A927A7"/>
        </w:tc>
        <w:tc>
          <w:tcPr>
            <w:tcW w:w="1077" w:type="dxa"/>
            <w:vMerge/>
          </w:tcPr>
          <w:p w:rsidR="00A927A7" w:rsidRDefault="00A927A7"/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 xml:space="preserve">Условия и порядок </w:t>
      </w:r>
      <w:proofErr w:type="spellStart"/>
      <w:r>
        <w:t>софинансирования</w:t>
      </w:r>
      <w:proofErr w:type="spellEnd"/>
      <w:r>
        <w:t xml:space="preserve"> из федерального бюджета,</w:t>
      </w:r>
    </w:p>
    <w:p w:rsidR="00A927A7" w:rsidRDefault="00A927A7">
      <w:pPr>
        <w:pStyle w:val="ConsPlusTitle"/>
        <w:jc w:val="center"/>
      </w:pPr>
      <w:r>
        <w:t>внебюджетных источников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Подпрограммой не предусмотрено </w:t>
      </w:r>
      <w:proofErr w:type="spellStart"/>
      <w:r>
        <w:t>софинансирование</w:t>
      </w:r>
      <w:proofErr w:type="spellEnd"/>
      <w:r>
        <w:t xml:space="preserve"> из федерального бюджета и внебюджетных источников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bookmarkStart w:id="7" w:name="P8000"/>
      <w:bookmarkEnd w:id="7"/>
      <w:r>
        <w:t>Подпрограмма 5 "Обеспечение реализации государственных</w:t>
      </w:r>
    </w:p>
    <w:p w:rsidR="00A927A7" w:rsidRDefault="00A927A7">
      <w:pPr>
        <w:pStyle w:val="ConsPlusTitle"/>
        <w:jc w:val="center"/>
      </w:pPr>
      <w:r>
        <w:t>полномочий в сфере лицензирования отдельных</w:t>
      </w:r>
    </w:p>
    <w:p w:rsidR="00A927A7" w:rsidRDefault="00A927A7">
      <w:pPr>
        <w:pStyle w:val="ConsPlusTitle"/>
        <w:jc w:val="center"/>
      </w:pPr>
      <w:r>
        <w:t>видов деятельности в Томской области"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Паспорт подпрограммы "Обеспечение реализации государственных</w:t>
      </w:r>
    </w:p>
    <w:p w:rsidR="00A927A7" w:rsidRDefault="00A927A7">
      <w:pPr>
        <w:pStyle w:val="ConsPlusTitle"/>
        <w:jc w:val="center"/>
      </w:pPr>
      <w:r>
        <w:t>полномочий в сфере лицензирования отдельных видов</w:t>
      </w:r>
    </w:p>
    <w:p w:rsidR="00A927A7" w:rsidRDefault="00A927A7">
      <w:pPr>
        <w:pStyle w:val="ConsPlusTitle"/>
        <w:jc w:val="center"/>
      </w:pPr>
      <w:r>
        <w:t>деятельности в Томской области"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757"/>
        <w:gridCol w:w="340"/>
        <w:gridCol w:w="567"/>
        <w:gridCol w:w="340"/>
        <w:gridCol w:w="406"/>
        <w:gridCol w:w="425"/>
        <w:gridCol w:w="425"/>
        <w:gridCol w:w="398"/>
        <w:gridCol w:w="453"/>
        <w:gridCol w:w="340"/>
        <w:gridCol w:w="587"/>
        <w:gridCol w:w="340"/>
        <w:gridCol w:w="716"/>
        <w:gridCol w:w="794"/>
        <w:gridCol w:w="991"/>
        <w:gridCol w:w="992"/>
      </w:tblGrid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Наименование подпрограммы</w:t>
            </w:r>
          </w:p>
        </w:tc>
        <w:tc>
          <w:tcPr>
            <w:tcW w:w="9871" w:type="dxa"/>
            <w:gridSpan w:val="16"/>
          </w:tcPr>
          <w:p w:rsidR="00A927A7" w:rsidRDefault="00A927A7">
            <w:pPr>
              <w:pStyle w:val="ConsPlusNormal"/>
            </w:pPr>
            <w:r>
              <w:t>Обеспечение реализации государственных полномочий в сфере лицензирования отдельных видов деятельности в Томской области (далее - подпрограмма 5)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Соисполнитель государственной программы (ответственный за подпрограмму 5)</w:t>
            </w:r>
          </w:p>
        </w:tc>
        <w:tc>
          <w:tcPr>
            <w:tcW w:w="9871" w:type="dxa"/>
            <w:gridSpan w:val="16"/>
          </w:tcPr>
          <w:p w:rsidR="00A927A7" w:rsidRDefault="00A927A7">
            <w:pPr>
              <w:pStyle w:val="ConsPlusNormal"/>
            </w:pPr>
            <w:r>
              <w:t>Комитет по лицензированию Томской области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Участники подпрограммы 5</w:t>
            </w:r>
          </w:p>
        </w:tc>
        <w:tc>
          <w:tcPr>
            <w:tcW w:w="9871" w:type="dxa"/>
            <w:gridSpan w:val="16"/>
          </w:tcPr>
          <w:p w:rsidR="00A927A7" w:rsidRDefault="00A927A7">
            <w:pPr>
              <w:pStyle w:val="ConsPlusNormal"/>
            </w:pPr>
            <w:r>
              <w:t>Комитет по лицензированию Томской области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Цель подпрограммы 5</w:t>
            </w:r>
          </w:p>
        </w:tc>
        <w:tc>
          <w:tcPr>
            <w:tcW w:w="9871" w:type="dxa"/>
            <w:gridSpan w:val="16"/>
          </w:tcPr>
          <w:p w:rsidR="00A927A7" w:rsidRDefault="00A927A7">
            <w:pPr>
              <w:pStyle w:val="ConsPlusNormal"/>
            </w:pPr>
            <w:r>
              <w:t>Защита прав, законных интересов граждан, субъектов предпринимательства при осуществлении отдельных видов деятельности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Показатели цели подпрограммы 5 и их значения (с детализацией по годам реализации)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71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82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9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7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1. Доля фактически проведенных проверок </w:t>
            </w:r>
            <w:r>
              <w:lastRenderedPageBreak/>
              <w:t>соискателей лицензии, лицензиатов от количества поступивших заявлений о предоставлении лицензии или переоформлении лицензии, %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171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2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9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</w:pPr>
            <w:r>
              <w:t>2. Количество выявленных фактов предоставления соискателем лицензии, лицензиатом недостоверной или искаженной информации, несоответствия лицензионным требованиям, ед.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71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2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Задачи подпрограммы 5</w:t>
            </w:r>
          </w:p>
        </w:tc>
        <w:tc>
          <w:tcPr>
            <w:tcW w:w="9871" w:type="dxa"/>
            <w:gridSpan w:val="16"/>
            <w:vAlign w:val="center"/>
          </w:tcPr>
          <w:p w:rsidR="00A927A7" w:rsidRDefault="00A927A7">
            <w:pPr>
              <w:pStyle w:val="ConsPlusNormal"/>
            </w:pPr>
            <w:r>
              <w:t xml:space="preserve">Задача 1. Осуществление переданных органам государственной власти субъектов Российской Федерации в соответствии с </w:t>
            </w:r>
            <w:hyperlink r:id="rId48" w:history="1">
              <w:r>
                <w:rPr>
                  <w:color w:val="0000FF"/>
                </w:rPr>
                <w:t>частью 1 статьи 15</w:t>
              </w:r>
            </w:hyperlink>
            <w:r>
              <w:t xml:space="preserve">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</w:t>
            </w:r>
            <w:r>
              <w:lastRenderedPageBreak/>
              <w:t xml:space="preserve">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lastRenderedPageBreak/>
              <w:t>Показатели задач подпрограммы 5 и их значения (с детализацией по годам реализации)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71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 (оценка)</w:t>
            </w:r>
          </w:p>
        </w:tc>
        <w:tc>
          <w:tcPr>
            <w:tcW w:w="82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9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7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9871" w:type="dxa"/>
            <w:gridSpan w:val="16"/>
          </w:tcPr>
          <w:p w:rsidR="00A927A7" w:rsidRDefault="00A927A7">
            <w:pPr>
              <w:pStyle w:val="ConsPlusNormal"/>
            </w:pPr>
            <w:r>
              <w:t xml:space="preserve">Задача 1. Осуществление переданных органам государственной власти субъектов Российской Федерации в соответствии с </w:t>
            </w:r>
            <w:hyperlink r:id="rId49" w:history="1">
              <w:r>
                <w:rPr>
                  <w:color w:val="0000FF"/>
                </w:rPr>
                <w:t>частью 1 статьи 15</w:t>
              </w:r>
            </w:hyperlink>
            <w:r>
              <w:t xml:space="preserve">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Доля респондентов (заявителей), удовлетворенных эффективностью работы органа в </w:t>
            </w:r>
            <w:r>
              <w:lastRenderedPageBreak/>
              <w:t>части выполнения полномочий в сфере охраны здоровья, %</w:t>
            </w:r>
          </w:p>
        </w:tc>
        <w:tc>
          <w:tcPr>
            <w:tcW w:w="90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80</w:t>
            </w:r>
          </w:p>
        </w:tc>
        <w:tc>
          <w:tcPr>
            <w:tcW w:w="83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82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793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71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Сроки реализации подпрограммы 5</w:t>
            </w:r>
          </w:p>
        </w:tc>
        <w:tc>
          <w:tcPr>
            <w:tcW w:w="9871" w:type="dxa"/>
            <w:gridSpan w:val="16"/>
            <w:vAlign w:val="center"/>
          </w:tcPr>
          <w:p w:rsidR="00A927A7" w:rsidRDefault="00A927A7">
            <w:pPr>
              <w:pStyle w:val="ConsPlusNormal"/>
            </w:pPr>
            <w:r>
              <w:t>2020 - 2024 годы с прогнозом до 2026 года</w:t>
            </w:r>
          </w:p>
        </w:tc>
      </w:tr>
      <w:tr w:rsidR="00A927A7">
        <w:tc>
          <w:tcPr>
            <w:tcW w:w="1871" w:type="dxa"/>
            <w:vMerge w:val="restart"/>
          </w:tcPr>
          <w:p w:rsidR="00A927A7" w:rsidRDefault="00A927A7">
            <w:pPr>
              <w:pStyle w:val="ConsPlusNormal"/>
            </w:pPr>
            <w:r>
              <w:t>Объем и источники финансирования подпрограммы 5 (с детализацией по годам реализации, тыс. рублей)</w:t>
            </w:r>
          </w:p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Источники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097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13" w:type="dxa"/>
            <w:gridSpan w:val="3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850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851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927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056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79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9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9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Перечень показателей цели, задач подпрограммы 5</w:t>
      </w:r>
    </w:p>
    <w:p w:rsidR="00A927A7" w:rsidRDefault="00A927A7">
      <w:pPr>
        <w:pStyle w:val="ConsPlusTitle"/>
        <w:jc w:val="center"/>
      </w:pPr>
      <w:r>
        <w:t>и сведения о порядке сбора информации по показателям</w:t>
      </w:r>
    </w:p>
    <w:p w:rsidR="00A927A7" w:rsidRDefault="00A927A7">
      <w:pPr>
        <w:pStyle w:val="ConsPlusTitle"/>
        <w:jc w:val="center"/>
      </w:pPr>
      <w:r>
        <w:t>и методике их расчета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928"/>
        <w:gridCol w:w="1134"/>
        <w:gridCol w:w="964"/>
        <w:gridCol w:w="1191"/>
        <w:gridCol w:w="1304"/>
        <w:gridCol w:w="1757"/>
        <w:gridCol w:w="1419"/>
        <w:gridCol w:w="1928"/>
        <w:gridCol w:w="1564"/>
      </w:tblGrid>
      <w:tr w:rsidR="00A927A7">
        <w:tc>
          <w:tcPr>
            <w:tcW w:w="39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50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419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5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A927A7">
        <w:tc>
          <w:tcPr>
            <w:tcW w:w="13586" w:type="dxa"/>
            <w:gridSpan w:val="10"/>
          </w:tcPr>
          <w:p w:rsidR="00A927A7" w:rsidRDefault="00A927A7">
            <w:pPr>
              <w:pStyle w:val="ConsPlusNormal"/>
              <w:outlineLvl w:val="3"/>
            </w:pPr>
            <w:r>
              <w:t>Показатели цели подпрограммы "Обеспечение реализации государственных полномочий в сфере лицензирования отдельных видов деятельности в Томской области"</w:t>
            </w:r>
          </w:p>
        </w:tc>
      </w:tr>
      <w:tr w:rsidR="00A927A7">
        <w:tc>
          <w:tcPr>
            <w:tcW w:w="397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Доля фактически проведенных проверок соискателей лицензии, лицензиатов от количества поступивших заявлений о предоставлении лицензии или переоформлении лицензии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Сводная информация по отрасли</w:t>
            </w:r>
          </w:p>
        </w:tc>
        <w:tc>
          <w:tcPr>
            <w:tcW w:w="1419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Комитет по лицензированию Томской области</w:t>
            </w:r>
          </w:p>
        </w:tc>
        <w:tc>
          <w:tcPr>
            <w:tcW w:w="1564" w:type="dxa"/>
          </w:tcPr>
          <w:p w:rsidR="00A927A7" w:rsidRDefault="00A927A7">
            <w:pPr>
              <w:pStyle w:val="ConsPlusNormal"/>
              <w:jc w:val="center"/>
            </w:pPr>
            <w:r>
              <w:t>Март очередного года, следующего за отчетным (предварительная оценка);</w:t>
            </w:r>
          </w:p>
          <w:p w:rsidR="00A927A7" w:rsidRDefault="00A927A7">
            <w:pPr>
              <w:pStyle w:val="ConsPlusNormal"/>
              <w:jc w:val="center"/>
            </w:pPr>
            <w:r>
              <w:t>апрель планового года (факт)</w:t>
            </w:r>
          </w:p>
        </w:tc>
      </w:tr>
      <w:tr w:rsidR="00A927A7">
        <w:tc>
          <w:tcPr>
            <w:tcW w:w="397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 xml:space="preserve">Количество выявленных фактов предоставления </w:t>
            </w:r>
            <w:r>
              <w:lastRenderedPageBreak/>
              <w:t>соискателем лицензии, лицензиатом недостоверной или искаженной информации, несоответствия лицензионным требованиям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единицы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Сводная информация по отрасли</w:t>
            </w:r>
          </w:p>
        </w:tc>
        <w:tc>
          <w:tcPr>
            <w:tcW w:w="1419" w:type="dxa"/>
          </w:tcPr>
          <w:p w:rsidR="00A927A7" w:rsidRDefault="00A927A7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Комитет по лицензированию Томской области</w:t>
            </w:r>
          </w:p>
        </w:tc>
        <w:tc>
          <w:tcPr>
            <w:tcW w:w="156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Март очередного года, следующего за </w:t>
            </w:r>
            <w:r>
              <w:lastRenderedPageBreak/>
              <w:t>отчетным (предварительная оценка);</w:t>
            </w:r>
          </w:p>
          <w:p w:rsidR="00A927A7" w:rsidRDefault="00A927A7">
            <w:pPr>
              <w:pStyle w:val="ConsPlusNormal"/>
              <w:jc w:val="center"/>
            </w:pPr>
            <w:r>
              <w:t>апрель планового года (факт)</w:t>
            </w:r>
          </w:p>
        </w:tc>
      </w:tr>
      <w:tr w:rsidR="00A927A7">
        <w:tc>
          <w:tcPr>
            <w:tcW w:w="13586" w:type="dxa"/>
            <w:gridSpan w:val="10"/>
          </w:tcPr>
          <w:p w:rsidR="00A927A7" w:rsidRDefault="00A927A7">
            <w:pPr>
              <w:pStyle w:val="ConsPlusNormal"/>
              <w:outlineLvl w:val="4"/>
            </w:pPr>
            <w:r>
              <w:lastRenderedPageBreak/>
              <w:t>Показатели задачи подпрограммы 5</w:t>
            </w:r>
          </w:p>
        </w:tc>
      </w:tr>
      <w:tr w:rsidR="00A927A7">
        <w:tc>
          <w:tcPr>
            <w:tcW w:w="13586" w:type="dxa"/>
            <w:gridSpan w:val="10"/>
          </w:tcPr>
          <w:p w:rsidR="00A927A7" w:rsidRDefault="00A927A7">
            <w:pPr>
              <w:pStyle w:val="ConsPlusNormal"/>
              <w:outlineLvl w:val="5"/>
            </w:pPr>
            <w:r>
              <w:t xml:space="preserve">Задача 1.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</w:t>
            </w:r>
          </w:p>
        </w:tc>
      </w:tr>
      <w:tr w:rsidR="00A927A7">
        <w:tc>
          <w:tcPr>
            <w:tcW w:w="2325" w:type="dxa"/>
            <w:gridSpan w:val="2"/>
          </w:tcPr>
          <w:p w:rsidR="00A927A7" w:rsidRDefault="00A927A7">
            <w:pPr>
              <w:pStyle w:val="ConsPlusNormal"/>
            </w:pPr>
            <w:r>
              <w:t>Доля респондентов (заявителей), удовлетворенных эффективностью работы органа в части выполнения полномочий в сфере охраны здоровья</w:t>
            </w:r>
          </w:p>
        </w:tc>
        <w:tc>
          <w:tcPr>
            <w:tcW w:w="1134" w:type="dxa"/>
          </w:tcPr>
          <w:p w:rsidR="00A927A7" w:rsidRDefault="00A927A7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96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за отчетный период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Количество заявителей, удовлетворенных качеством предоставления государственной услуги / общее количество опрошенных заявителей x 100</w:t>
            </w:r>
          </w:p>
        </w:tc>
        <w:tc>
          <w:tcPr>
            <w:tcW w:w="1419" w:type="dxa"/>
          </w:tcPr>
          <w:p w:rsidR="00A927A7" w:rsidRDefault="00A927A7">
            <w:pPr>
              <w:pStyle w:val="ConsPlusNormal"/>
              <w:jc w:val="center"/>
            </w:pPr>
            <w:r>
              <w:t>Социологический опрос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Комитет по лицензированию Томской области</w:t>
            </w:r>
          </w:p>
        </w:tc>
        <w:tc>
          <w:tcPr>
            <w:tcW w:w="1564" w:type="dxa"/>
          </w:tcPr>
          <w:p w:rsidR="00A927A7" w:rsidRDefault="00A927A7">
            <w:pPr>
              <w:pStyle w:val="ConsPlusNormal"/>
              <w:jc w:val="center"/>
            </w:pPr>
            <w:r>
              <w:t>январь очередного года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lastRenderedPageBreak/>
        <w:t>Перечень ведомственных целевых программ,</w:t>
      </w:r>
    </w:p>
    <w:p w:rsidR="00A927A7" w:rsidRDefault="00A927A7">
      <w:pPr>
        <w:pStyle w:val="ConsPlusTitle"/>
        <w:jc w:val="center"/>
      </w:pPr>
      <w:r>
        <w:t>основных мероприятий и ресурсное обеспечение</w:t>
      </w:r>
    </w:p>
    <w:p w:rsidR="00A927A7" w:rsidRDefault="00A927A7">
      <w:pPr>
        <w:pStyle w:val="ConsPlusTitle"/>
        <w:jc w:val="center"/>
      </w:pPr>
      <w:r>
        <w:t>реализации подпрограммы 5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4"/>
        <w:gridCol w:w="964"/>
        <w:gridCol w:w="1134"/>
        <w:gridCol w:w="1134"/>
        <w:gridCol w:w="1191"/>
        <w:gridCol w:w="1191"/>
        <w:gridCol w:w="1134"/>
        <w:gridCol w:w="1531"/>
        <w:gridCol w:w="1757"/>
        <w:gridCol w:w="1134"/>
      </w:tblGrid>
      <w:tr w:rsidR="00A927A7">
        <w:tc>
          <w:tcPr>
            <w:tcW w:w="56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650" w:type="dxa"/>
            <w:gridSpan w:val="4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53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2891" w:type="dxa"/>
            <w:gridSpan w:val="2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927A7">
        <w:trPr>
          <w:trHeight w:val="509"/>
        </w:trPr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2891" w:type="dxa"/>
            <w:gridSpan w:val="2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A927A7">
        <w:tc>
          <w:tcPr>
            <w:tcW w:w="56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3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</w:tr>
      <w:tr w:rsidR="00A927A7">
        <w:tc>
          <w:tcPr>
            <w:tcW w:w="56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3154" w:type="dxa"/>
            <w:gridSpan w:val="10"/>
            <w:vAlign w:val="center"/>
          </w:tcPr>
          <w:p w:rsidR="00A927A7" w:rsidRDefault="00A927A7">
            <w:pPr>
              <w:pStyle w:val="ConsPlusNormal"/>
              <w:outlineLvl w:val="3"/>
            </w:pPr>
            <w:r>
              <w:t>Подпрограмма "Обеспечение реализации государственных полномочий в сфере лицензирования отдельных видов деятельности в Томской области"</w:t>
            </w:r>
          </w:p>
        </w:tc>
      </w:tr>
      <w:tr w:rsidR="00A927A7">
        <w:tc>
          <w:tcPr>
            <w:tcW w:w="567" w:type="dxa"/>
            <w:vAlign w:val="center"/>
          </w:tcPr>
          <w:p w:rsidR="00A927A7" w:rsidRDefault="00A927A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3154" w:type="dxa"/>
            <w:gridSpan w:val="10"/>
          </w:tcPr>
          <w:p w:rsidR="00A927A7" w:rsidRDefault="00A927A7">
            <w:pPr>
              <w:pStyle w:val="ConsPlusNormal"/>
            </w:pPr>
            <w:r>
              <w:t xml:space="preserve">Задача 1 "Осуществление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</w:t>
            </w:r>
          </w:p>
        </w:tc>
      </w:tr>
      <w:tr w:rsidR="00A927A7">
        <w:tc>
          <w:tcPr>
            <w:tcW w:w="567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984" w:type="dxa"/>
            <w:vMerge w:val="restart"/>
            <w:vAlign w:val="center"/>
          </w:tcPr>
          <w:p w:rsidR="00A927A7" w:rsidRDefault="00A927A7">
            <w:pPr>
              <w:pStyle w:val="ConsPlusNormal"/>
            </w:pPr>
            <w:r>
              <w:t xml:space="preserve">Основное мероприятие 1. Осуществление переданных органам государственной власти субъектов Российской Федерации в соответствии с </w:t>
            </w:r>
            <w:hyperlink r:id="rId51" w:history="1">
              <w:r>
                <w:rPr>
                  <w:color w:val="0000FF"/>
                </w:rPr>
                <w:t>частью 1 статьи 15</w:t>
              </w:r>
            </w:hyperlink>
            <w:r>
              <w:t xml:space="preserve">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</w:t>
            </w:r>
            <w:r>
              <w:lastRenderedPageBreak/>
              <w:t xml:space="preserve">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 xml:space="preserve">, культивированию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 (в части деятельности по обороту </w:t>
            </w:r>
            <w:r>
              <w:lastRenderedPageBreak/>
              <w:t xml:space="preserve">наркотических средств и психотропных веществ, внесенных в списки I, II и III перечня наркотических средств, психотропных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власти), в том числе: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>Комитет по лицензированию Томской области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Доля респондентов (заявителей), удовлетворенных эффективностью работы органа в части выполнения полномочий в сфере охраны здоровья, %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rPr>
          <w:trHeight w:val="509"/>
        </w:trPr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rPr>
          <w:trHeight w:val="509"/>
        </w:trPr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0,0,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56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1984" w:type="dxa"/>
            <w:vMerge w:val="restart"/>
            <w:vAlign w:val="center"/>
          </w:tcPr>
          <w:p w:rsidR="00A927A7" w:rsidRDefault="00A927A7">
            <w:pPr>
              <w:pStyle w:val="ConsPlusNormal"/>
            </w:pPr>
            <w:r>
              <w:t xml:space="preserve">Осуществление переданных </w:t>
            </w:r>
            <w:r>
              <w:lastRenderedPageBreak/>
              <w:t>полномочий в области охраны здоровья граждан путем выдачи, переоформления лицензий, осуществления проверок и выявления фактов предоставления соискателем лицензии, лицензиатом недостоверной или искаженной информации, несоответствия лицензионным требованиям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 w:val="restart"/>
          </w:tcPr>
          <w:p w:rsidR="00A927A7" w:rsidRDefault="00A927A7">
            <w:pPr>
              <w:pStyle w:val="ConsPlusNormal"/>
              <w:jc w:val="center"/>
            </w:pPr>
            <w:r>
              <w:t xml:space="preserve">Лицензиаты и соискатели </w:t>
            </w:r>
            <w:r>
              <w:lastRenderedPageBreak/>
              <w:t>лицензий (по согласованию)</w:t>
            </w:r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Срок </w:t>
            </w:r>
            <w:r>
              <w:lastRenderedPageBreak/>
              <w:t>предоставления государственной услуги по оформлению лицензии в сфере здравоохранения, рабочие дни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30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</w:tr>
      <w:tr w:rsidR="00A927A7">
        <w:trPr>
          <w:trHeight w:val="509"/>
        </w:trPr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</w:tr>
      <w:tr w:rsidR="00A927A7">
        <w:trPr>
          <w:trHeight w:val="509"/>
        </w:trPr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91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30</w:t>
            </w:r>
          </w:p>
        </w:tc>
      </w:tr>
      <w:tr w:rsidR="00A927A7">
        <w:tc>
          <w:tcPr>
            <w:tcW w:w="567" w:type="dxa"/>
            <w:vMerge w:val="restart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98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Итого по подпрограмме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18663,6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57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X</w:t>
            </w:r>
          </w:p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2331,6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2025 год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  <w:tr w:rsidR="00A927A7">
        <w:tc>
          <w:tcPr>
            <w:tcW w:w="567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964" w:type="dxa"/>
          </w:tcPr>
          <w:p w:rsidR="00A927A7" w:rsidRDefault="00A927A7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2722,0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31" w:type="dxa"/>
            <w:vMerge/>
          </w:tcPr>
          <w:p w:rsidR="00A927A7" w:rsidRDefault="00A927A7"/>
        </w:tc>
        <w:tc>
          <w:tcPr>
            <w:tcW w:w="1757" w:type="dxa"/>
            <w:vMerge/>
          </w:tcPr>
          <w:p w:rsidR="00A927A7" w:rsidRDefault="00A927A7"/>
        </w:tc>
        <w:tc>
          <w:tcPr>
            <w:tcW w:w="1134" w:type="dxa"/>
            <w:vMerge/>
          </w:tcPr>
          <w:p w:rsidR="00A927A7" w:rsidRDefault="00A927A7"/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 xml:space="preserve">Условия и порядок </w:t>
      </w:r>
      <w:proofErr w:type="spellStart"/>
      <w:r>
        <w:t>софинансирования</w:t>
      </w:r>
      <w:proofErr w:type="spellEnd"/>
      <w:r>
        <w:t xml:space="preserve"> из федерального бюджета,</w:t>
      </w:r>
    </w:p>
    <w:p w:rsidR="00A927A7" w:rsidRDefault="00A927A7">
      <w:pPr>
        <w:pStyle w:val="ConsPlusTitle"/>
        <w:jc w:val="center"/>
      </w:pPr>
      <w:r>
        <w:t>внебюджетных источников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ind w:firstLine="540"/>
        <w:jc w:val="both"/>
      </w:pPr>
      <w:r>
        <w:t xml:space="preserve">Средства федерального бюджета привлекаются на осуществление переданных органам государственной власти субъектов Российской Федерации в соответствии с </w:t>
      </w:r>
      <w:hyperlink r:id="rId52" w:history="1">
        <w:r>
          <w:rPr>
            <w:color w:val="0000FF"/>
          </w:rPr>
          <w:t>частью 1 статьи 15</w:t>
        </w:r>
      </w:hyperlink>
      <w:r>
        <w:t xml:space="preserve"> Федерального закона от 21 ноября 2011 года N 323-ФЗ "Об основах охраны здоровья граждан в Российской Федерации" полномочий Российской Федерации в сфере охраны здоровья: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власти); лицензирование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 лицензирование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власти.</w:t>
      </w:r>
    </w:p>
    <w:p w:rsidR="00A927A7" w:rsidRDefault="00A927A7">
      <w:pPr>
        <w:pStyle w:val="ConsPlusNormal"/>
        <w:spacing w:before="220"/>
        <w:ind w:firstLine="540"/>
        <w:jc w:val="both"/>
      </w:pPr>
      <w:r>
        <w:t>Средства из внебюджетных источников не привлекаются.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r>
        <w:t>Перечень региональных проектов и ресурсное обеспечение</w:t>
      </w:r>
    </w:p>
    <w:p w:rsidR="00A927A7" w:rsidRDefault="00A927A7">
      <w:pPr>
        <w:pStyle w:val="ConsPlusTitle"/>
        <w:jc w:val="center"/>
      </w:pPr>
      <w:r>
        <w:t>реализации проектной деятельности по направлениям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2"/>
      </w:pPr>
      <w:r>
        <w:t>Ресурсное обеспечение реализации проектной деятельности</w:t>
      </w:r>
    </w:p>
    <w:p w:rsidR="00A927A7" w:rsidRDefault="00A927A7">
      <w:pPr>
        <w:pStyle w:val="ConsPlusTitle"/>
        <w:jc w:val="center"/>
      </w:pPr>
      <w:r>
        <w:t>по направлениям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</w:pPr>
      <w:r>
        <w:t>Таблица 1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2041"/>
        <w:gridCol w:w="1191"/>
        <w:gridCol w:w="1134"/>
        <w:gridCol w:w="1134"/>
        <w:gridCol w:w="1134"/>
        <w:gridCol w:w="1191"/>
        <w:gridCol w:w="1247"/>
      </w:tblGrid>
      <w:tr w:rsidR="00A927A7">
        <w:tc>
          <w:tcPr>
            <w:tcW w:w="238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Наименование направления проектной деятельности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238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направления проектной деятельности 1 "Производительность труда и поддержка занятости"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5100,0</w:t>
            </w: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  <w:r>
              <w:t>5100,0</w:t>
            </w: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федеральный бюджет (по согласованию) (прогноз),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  <w:jc w:val="center"/>
            </w:pPr>
            <w:r>
              <w:t>5100,0</w:t>
            </w: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  <w:r>
              <w:t>5100,0</w:t>
            </w: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внебюджетные источники (по согласованию) </w:t>
            </w:r>
            <w:r>
              <w:lastRenderedPageBreak/>
              <w:t>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направления "Малое и среднее предпринимательство и поддержка индивидуальной предпринимательской инициативы"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724379,55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76209,70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103886,20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202938,97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225887,22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107588,45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федеральный бюджет (по согласованию) (прогноз),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702694,28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73923,40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100769,60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204529,88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219110,60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104360,80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21685,27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2286,30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3116,60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6278,10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6776,62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3227,65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</w:tr>
      <w:tr w:rsidR="00A927A7">
        <w:tc>
          <w:tcPr>
            <w:tcW w:w="238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Итого по проектной </w:t>
            </w:r>
            <w:r>
              <w:lastRenderedPageBreak/>
              <w:t>части государственной программы:</w:t>
            </w:r>
          </w:p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 xml:space="preserve">всего по </w:t>
            </w:r>
            <w:r>
              <w:lastRenderedPageBreak/>
              <w:t>источникам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729479,55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81309,70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103886,20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210807,98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  <w:r>
              <w:t>225887,22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107588,45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федеральный бюджет (по согласованию) (прогноз),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702694,28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73923,40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100769,60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204529,88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219110,60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104360,80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26785,27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7386,30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3116,60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6278,10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  <w:r>
              <w:t>6776,62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3227,65</w:t>
            </w: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2381" w:type="dxa"/>
            <w:vMerge/>
          </w:tcPr>
          <w:p w:rsidR="00A927A7" w:rsidRDefault="00A927A7"/>
        </w:tc>
        <w:tc>
          <w:tcPr>
            <w:tcW w:w="2041" w:type="dxa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  <w:r>
              <w:t>0,00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2"/>
      </w:pPr>
      <w:r>
        <w:t>Таблица 2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Перечень региональных проектов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456"/>
        <w:gridCol w:w="1342"/>
        <w:gridCol w:w="1134"/>
        <w:gridCol w:w="1190"/>
        <w:gridCol w:w="1190"/>
        <w:gridCol w:w="1134"/>
        <w:gridCol w:w="1192"/>
        <w:gridCol w:w="1077"/>
      </w:tblGrid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Наименование направления проектной деятельности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"Малое и среднее предпринимательство и поддержка индивидуальной предпринимательской инициативы"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регионального проекта 3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"Акселерация субъектов малого и среднего предпринимательства"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Руководитель регионального проекта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Цель регионального проекта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 xml:space="preserve">Увеличение числа субъектов малого и среднего предпринимательства, получивших поддержку до 12503 тыс. единиц к 2024 году. К 2024 году количество субъектов малого и среднего предпринимательства, выведенных на экспорт при поддержке центров (агентств) координации поддержки </w:t>
            </w:r>
            <w:proofErr w:type="spellStart"/>
            <w:r>
              <w:t>экспортно</w:t>
            </w:r>
            <w:proofErr w:type="spellEnd"/>
            <w:r>
              <w:t xml:space="preserve"> ориентированных субъектов МСП к 2024 году до 135 ед.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Срок начала и окончания проекта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2019 - 2024 годы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 регионального проекта:</w:t>
            </w:r>
          </w:p>
        </w:tc>
        <w:tc>
          <w:tcPr>
            <w:tcW w:w="2456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4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Тип показателя (основной/ дополнительный)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456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субъектов </w:t>
            </w:r>
            <w:r>
              <w:lastRenderedPageBreak/>
              <w:t xml:space="preserve">МСП и </w:t>
            </w:r>
            <w:proofErr w:type="spellStart"/>
            <w:r>
              <w:t>самозанятых</w:t>
            </w:r>
            <w:proofErr w:type="spellEnd"/>
            <w:r>
              <w:t xml:space="preserve"> граждан, получивших поддержку в рамках федерального проекта, нарастающим итогом, тысяч единиц</w:t>
            </w:r>
          </w:p>
        </w:tc>
        <w:tc>
          <w:tcPr>
            <w:tcW w:w="134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3,07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4,349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5,764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8,292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10,955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12,503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2456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субъектов МСП, выведенных на экспорт при поддержке центров (</w:t>
            </w:r>
            <w:proofErr w:type="spellStart"/>
            <w:r>
              <w:t>агенств</w:t>
            </w:r>
            <w:proofErr w:type="spellEnd"/>
            <w:r>
              <w:t xml:space="preserve">) координации поддержки </w:t>
            </w:r>
            <w:proofErr w:type="spellStart"/>
            <w:r>
              <w:t>экспортно</w:t>
            </w:r>
            <w:proofErr w:type="spellEnd"/>
            <w:r>
              <w:t xml:space="preserve"> ориентированных субъектов МСП, нарастающим итогом, единица</w:t>
            </w:r>
          </w:p>
        </w:tc>
        <w:tc>
          <w:tcPr>
            <w:tcW w:w="134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135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160453,30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47349,50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69303,60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77993,30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116886,30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78358,40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155639,70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45929,10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67224,50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75653,50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113379,70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76007,60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4813,60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1420,48</w:t>
            </w: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2079,11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2339,80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3506,60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2350,80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79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2586" w:type="dxa"/>
            <w:gridSpan w:val="9"/>
            <w:vAlign w:val="center"/>
          </w:tcPr>
          <w:p w:rsidR="00A927A7" w:rsidRDefault="00A927A7">
            <w:pPr>
              <w:pStyle w:val="ConsPlusNormal"/>
            </w:pPr>
            <w:r>
              <w:t>Дополнительная информация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условия и порядок </w:t>
            </w:r>
            <w:proofErr w:type="spellStart"/>
            <w:r>
              <w:t>софинансирования</w:t>
            </w:r>
            <w:proofErr w:type="spellEnd"/>
            <w: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связь с государственными программами Томской области</w:t>
            </w:r>
          </w:p>
        </w:tc>
        <w:tc>
          <w:tcPr>
            <w:tcW w:w="10715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Государственная программа "Развитие предпринимательства и повышение эффективности государственного управления социально-экономическим развитием Томской области"</w:t>
            </w:r>
          </w:p>
        </w:tc>
      </w:tr>
    </w:tbl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474"/>
        <w:gridCol w:w="1020"/>
        <w:gridCol w:w="1077"/>
        <w:gridCol w:w="1020"/>
        <w:gridCol w:w="1134"/>
        <w:gridCol w:w="1192"/>
        <w:gridCol w:w="1077"/>
      </w:tblGrid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направления проектной деятельности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"Малое и среднее предпринимательство и поддержка индивидуальной предпринимательской инициативы"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регионального проекта 2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"Расширение доступа субъектов МСП к финансовым ресурсам, в том числе к льготному финансированию"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Руководитель регионального проекта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Ответственный орган власти за реализацию регионального проекта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Цель регионального проекта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Упрощение доступа субъектов МСП к льготному финансированию, в том числе ежегодное увеличение объема льготных кредитов, выдаваемых субъектам МСП, включая индивидуальных предпринимателей в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Срок начала и окончания проекта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2019 - 2024 годы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 регионального проекта: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Тип показателя (основной/ дополнительный)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выдаваемых </w:t>
            </w:r>
            <w:proofErr w:type="spellStart"/>
            <w:r>
              <w:t>микрозаймов</w:t>
            </w:r>
            <w:proofErr w:type="spellEnd"/>
            <w:r>
              <w:t xml:space="preserve"> МФО субъектам МСП, нарастающим итогом, единица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458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Объем и источники финансирования регионального </w:t>
            </w:r>
            <w:r>
              <w:lastRenderedPageBreak/>
              <w:t>проекта (с детализацией по годам реализации, тыс. рублей)</w:t>
            </w:r>
          </w:p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9920,90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24314,90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30037,30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125590,00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99546,90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19685,10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федеральный бюджет (по </w:t>
            </w:r>
            <w:r>
              <w:lastRenderedPageBreak/>
              <w:t>согласованию)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lastRenderedPageBreak/>
              <w:t>9623,30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23585,50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29136,20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121822,2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96560,50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19094,60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297,60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729,40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901,10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3767,8</w:t>
            </w: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2986,40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590,50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2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1736" w:type="dxa"/>
            <w:gridSpan w:val="9"/>
            <w:vAlign w:val="center"/>
          </w:tcPr>
          <w:p w:rsidR="00A927A7" w:rsidRDefault="00A927A7">
            <w:pPr>
              <w:pStyle w:val="ConsPlusNormal"/>
            </w:pPr>
            <w:r>
              <w:t>Дополнительная информация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условия и порядок </w:t>
            </w:r>
            <w:proofErr w:type="spellStart"/>
            <w:r>
              <w:t>софинансирования</w:t>
            </w:r>
            <w:proofErr w:type="spellEnd"/>
            <w: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связь с государственными программами Томской области</w:t>
            </w:r>
          </w:p>
        </w:tc>
        <w:tc>
          <w:tcPr>
            <w:tcW w:w="9865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Государственная программа "Развитие предпринимательства и повышение эффективности государственного управления социально-экономическим развитием Томской области"</w:t>
            </w:r>
          </w:p>
        </w:tc>
      </w:tr>
    </w:tbl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247"/>
        <w:gridCol w:w="1304"/>
        <w:gridCol w:w="1020"/>
        <w:gridCol w:w="1077"/>
        <w:gridCol w:w="1077"/>
        <w:gridCol w:w="1077"/>
        <w:gridCol w:w="1191"/>
      </w:tblGrid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Наименование направления проектной деятельности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"Малое и среднее предпринимательство и поддержка индивидуальной предпринимательской инициативы"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регионального проекта 4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"Популяризация предпринимательства"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Руководитель регионального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Цель регионального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 xml:space="preserve">Формирование положительного образа предпринимательства среди населения Российской Федерации, а также вовлечение различных категорий граждан, включая </w:t>
            </w:r>
            <w:proofErr w:type="spellStart"/>
            <w:r>
              <w:t>самозанятых</w:t>
            </w:r>
            <w:proofErr w:type="spellEnd"/>
            <w:r>
              <w:t>, в сектор малого и среднего предпринимательства, в том числе создание новых субъектов МСП (Томская область)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Срок начала и окончания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2019 - 2024 годы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 регионального проекта: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Тип показателя (основной/ дополнительный)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физических лиц - </w:t>
            </w:r>
            <w:r>
              <w:lastRenderedPageBreak/>
              <w:t>участников федерального проекта, занятых в сфере малого и среднего предпринимательства, по итогам участия в федеральном проекте, нарастающим итогом, тыс. человек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основной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0,231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0,923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1,688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2,454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3,216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3,986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вновь созданных субъектов МСП участниками проекта, нарастающим итогом, тыс. единиц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0,068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0,272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0,348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0,416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0,469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обученных основам ведения бизнеса, финансовой грамотности и иным навыкам предпринимательской деятельности, нарастающим </w:t>
            </w:r>
            <w:r>
              <w:lastRenderedPageBreak/>
              <w:t>итогом, тыс. единиц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основной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0,692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1,415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2,14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2,604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3,045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3,427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физических лиц - участников федерального проекта, нарастающим итогом, тыс. единиц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3,782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7,79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11,874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15,655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19,286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22,311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4545,20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4545,20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4545,30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7272,40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9454,00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9544,90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4408,80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4408,80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4408,90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7054,20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9170,40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9258,60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136,40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136,40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136,40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218,20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283,60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286,30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11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1735" w:type="dxa"/>
            <w:gridSpan w:val="9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Дополнительная информация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условия и порядок </w:t>
            </w:r>
            <w:proofErr w:type="spellStart"/>
            <w:r>
              <w:t>софинансирования</w:t>
            </w:r>
            <w:proofErr w:type="spellEnd"/>
            <w: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связь с государственными программами Томской области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Государственная программа "Развитие предпринимательства и повышение эффективности государственного управления социально-экономическим развитием Томской области"</w:t>
            </w:r>
          </w:p>
        </w:tc>
      </w:tr>
    </w:tbl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361"/>
        <w:gridCol w:w="1247"/>
        <w:gridCol w:w="1134"/>
        <w:gridCol w:w="1020"/>
        <w:gridCol w:w="1020"/>
        <w:gridCol w:w="1020"/>
        <w:gridCol w:w="1191"/>
      </w:tblGrid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направления проектной деятельности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"Малое и среднее предпринимательство и поддержка индивидуальной предпринимательской инициативы"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регионального проекта 1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"Улучшение условий ведения предпринимательской деятельности"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Руководитель регионального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Ответственный орган власти за реализацию </w:t>
            </w:r>
            <w:r>
              <w:lastRenderedPageBreak/>
              <w:t>регионального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Цель регионального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 xml:space="preserve">Снижение административной нагрузки на малые и средние предприятия, расширение имущественной поддержки субъектов МСП, а также создание благоприятных условий осуществления деятельности для </w:t>
            </w:r>
            <w:proofErr w:type="spellStart"/>
            <w:r>
              <w:t>самозанятых</w:t>
            </w:r>
            <w:proofErr w:type="spellEnd"/>
            <w:r>
              <w:t xml:space="preserve"> граждан (Томская область)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Срок начала и окончания проекта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2019 - 2024 годы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 регионального проекта: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Тип показателя (основной/ дополнительный)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</w:t>
            </w:r>
            <w:proofErr w:type="spellStart"/>
            <w:r>
              <w:t>самозанятых</w:t>
            </w:r>
            <w:proofErr w:type="spellEnd"/>
            <w:r>
              <w:t xml:space="preserve"> граждан, зафиксировавших свой статус, с учетом введения налогового режима для </w:t>
            </w:r>
            <w:proofErr w:type="spellStart"/>
            <w:r>
              <w:t>самозанятых</w:t>
            </w:r>
            <w:proofErr w:type="spellEnd"/>
            <w:r>
              <w:t>, нарастающим итогом, млн человек</w:t>
            </w:r>
          </w:p>
        </w:tc>
        <w:tc>
          <w:tcPr>
            <w:tcW w:w="136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0,004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0,009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0,012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0,014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0,016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Объем и источники финансирования регионального </w:t>
            </w:r>
            <w:r>
              <w:lastRenderedPageBreak/>
              <w:t>проекта (с детализацией по годам реализации, тыс. рублей)</w:t>
            </w:r>
          </w:p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федеральный бюджет (по </w:t>
            </w:r>
            <w:r>
              <w:lastRenderedPageBreak/>
              <w:t>согласованию) (прогноз)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lastRenderedPageBreak/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32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24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1735" w:type="dxa"/>
            <w:gridSpan w:val="9"/>
            <w:vAlign w:val="center"/>
          </w:tcPr>
          <w:p w:rsidR="00A927A7" w:rsidRDefault="00A927A7">
            <w:pPr>
              <w:pStyle w:val="ConsPlusNormal"/>
            </w:pPr>
            <w:r>
              <w:t>Дополнительная информация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условия и порядок </w:t>
            </w:r>
            <w:proofErr w:type="spellStart"/>
            <w:r>
              <w:t>софинансирования</w:t>
            </w:r>
            <w:proofErr w:type="spellEnd"/>
            <w: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связь с государственными программами Томской области</w:t>
            </w:r>
          </w:p>
        </w:tc>
        <w:tc>
          <w:tcPr>
            <w:tcW w:w="9864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Государственная программа "Развитие предпринимательства и повышение эффективности государственного управления социально-экономическим развитием Томской области"</w:t>
            </w:r>
          </w:p>
        </w:tc>
      </w:tr>
    </w:tbl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417"/>
        <w:gridCol w:w="1134"/>
        <w:gridCol w:w="1077"/>
        <w:gridCol w:w="1144"/>
        <w:gridCol w:w="1134"/>
        <w:gridCol w:w="1001"/>
        <w:gridCol w:w="1077"/>
      </w:tblGrid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направления проектной деятельности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"Производительность труда и поддержка занятости"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регионального проекта 6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"Адресная поддержка повышения производительности труда на предприятиях"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Реквизиты документа, утверждающего паспорт регионального проекта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Протокол Совета при Губернаторе Томской области по стратегическому развитию и приоритетным проектам от 10 июля 2019 г. N СЖ-Пр-1482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Руководитель регионального проекта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Заместитель начальника Департамента экономики Администрации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Цель регионального проекта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средних и крупных предприятий базовых </w:t>
            </w:r>
            <w:proofErr w:type="spellStart"/>
            <w:r>
              <w:t>несырьевых</w:t>
            </w:r>
            <w:proofErr w:type="spellEnd"/>
            <w:r>
              <w:t xml:space="preserve"> отраслей экономики, вовлеченных в реализацию национального проекта, не менее ед. нарастающим итогом (Томская область)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Срок начала и окончания проекта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2019 - 2024 годы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Показатели цели регионального проекта: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Тип показателя (основной/ дополнительный)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предприятий - участников, внедряющих мероприятия национального проекта под федеральным управлением (с ФЦК), ед. нарастающим итогом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предприятий - участников, внедряющих мероприятия национального проекта под региональным управлением (с региональными центрами компетенций - РЦК), ед. нарастающим итогом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предприятий - участников, внедряющих мероприятия национального проекта самостоятельно, ед. нарастающим итогом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22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Доля предприятий от общего числа предприятий, вовлеченных в национальный проект, на которых прирост производительности труда соответствует целевым показателям, процент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обученных сотрудников предприятий - участников в рамках реализации мероприятий </w:t>
            </w:r>
            <w:r>
              <w:lastRenderedPageBreak/>
              <w:t>повышения производительности труда под федеральным управлением (с ФЦК), чел. нарастающим итогом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Количество обученных сотрудников предприятий - участников в рамках реализации мероприятий повышения производительности труда под региональным управлением (с РЦК), чел. нарастающим итогом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180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Количество обученных сотрудников предприятий - участников в рамках реализации мероприятий по </w:t>
            </w:r>
            <w:r>
              <w:lastRenderedPageBreak/>
              <w:t>повышению производительности труда самостоятельно, чел. нарастающим итогом</w:t>
            </w:r>
          </w:p>
        </w:tc>
        <w:tc>
          <w:tcPr>
            <w:tcW w:w="141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основной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122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31,38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28,88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2,50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28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01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1726" w:type="dxa"/>
            <w:gridSpan w:val="9"/>
            <w:vAlign w:val="center"/>
          </w:tcPr>
          <w:p w:rsidR="00A927A7" w:rsidRDefault="00A927A7">
            <w:pPr>
              <w:pStyle w:val="ConsPlusNormal"/>
            </w:pPr>
            <w:r>
              <w:t>Дополнительная информация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условия и порядок </w:t>
            </w:r>
            <w:proofErr w:type="spellStart"/>
            <w:r>
              <w:lastRenderedPageBreak/>
              <w:t>софинансирования</w:t>
            </w:r>
            <w:proofErr w:type="spellEnd"/>
            <w: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связь с государственными программами Томской области</w:t>
            </w:r>
          </w:p>
        </w:tc>
        <w:tc>
          <w:tcPr>
            <w:tcW w:w="9855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Государственная программа "Развитие предпринимательства и повышение эффективности государственного управления социально-экономическим развитием Томской области"</w:t>
            </w:r>
          </w:p>
        </w:tc>
      </w:tr>
    </w:tbl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474"/>
        <w:gridCol w:w="1077"/>
        <w:gridCol w:w="1134"/>
        <w:gridCol w:w="1144"/>
        <w:gridCol w:w="1077"/>
        <w:gridCol w:w="1020"/>
        <w:gridCol w:w="1077"/>
      </w:tblGrid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направления проектной деятельности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"Производительность труда и поддержка занятости"</w:t>
            </w:r>
          </w:p>
        </w:tc>
      </w:tr>
      <w:tr w:rsidR="00A927A7"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>Реквизиты документа, утверждающего паспорт регионального проекта</w:t>
            </w:r>
          </w:p>
        </w:tc>
        <w:tc>
          <w:tcPr>
            <w:tcW w:w="9874" w:type="dxa"/>
            <w:gridSpan w:val="8"/>
          </w:tcPr>
          <w:p w:rsidR="00A927A7" w:rsidRDefault="00A927A7">
            <w:pPr>
              <w:pStyle w:val="ConsPlusNormal"/>
            </w:pPr>
            <w:r>
              <w:t>Протокол Совета при Губернаторе Томской области по стратегическому развитию и приоритетным проектам от 10 июля 2019 г. N СЖ-Пр-1482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Наименование регионального проекта 5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"Системные меры по повышению производительности труда"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Руководитель регионального проекта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Заместитель начальника Департамента экономики Администрации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Ответственный орган власти за реализацию регионального проекта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Цель регионального проекта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 xml:space="preserve">Рост производительности труда на средних и крупных предприятиях базовых </w:t>
            </w:r>
            <w:proofErr w:type="spellStart"/>
            <w:r>
              <w:t>несырьевых</w:t>
            </w:r>
            <w:proofErr w:type="spellEnd"/>
            <w:r>
              <w:t xml:space="preserve"> отраслей экономики не ниже 5 процентов в год (Томская область)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Срок начала и окончания проекта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  <w:r>
              <w:t>2019 - 2024 годы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Показатели цели регионального проекта:</w:t>
            </w:r>
          </w:p>
        </w:tc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Тип показателя (основной/ дополнительный)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 xml:space="preserve">Рост производительности труда на средних и крупных предприятиях базовых </w:t>
            </w:r>
            <w:proofErr w:type="spellStart"/>
            <w:r>
              <w:t>несырьевых</w:t>
            </w:r>
            <w:proofErr w:type="spellEnd"/>
            <w:r>
              <w:t xml:space="preserve"> отраслей экономики не ниже 5 процентов в год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основной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102,2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103,9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104,5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105,2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106,3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1871" w:type="dxa"/>
          </w:tcPr>
          <w:p w:rsidR="00A927A7" w:rsidRDefault="00A927A7">
            <w:pPr>
              <w:pStyle w:val="ConsPlusNormal"/>
            </w:pPr>
            <w:r>
              <w:t xml:space="preserve">Количество средних и </w:t>
            </w:r>
            <w:r>
              <w:lastRenderedPageBreak/>
              <w:t xml:space="preserve">крупных предприятий базовых </w:t>
            </w:r>
            <w:proofErr w:type="spellStart"/>
            <w:r>
              <w:t>несырьевых</w:t>
            </w:r>
            <w:proofErr w:type="spellEnd"/>
            <w:r>
              <w:t xml:space="preserve"> отраслей экономики, вовлеченных в реализацию национального проекта, не менее ед. нарастающим итогом</w:t>
            </w:r>
          </w:p>
        </w:tc>
        <w:tc>
          <w:tcPr>
            <w:tcW w:w="147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основной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60</w:t>
            </w:r>
          </w:p>
        </w:tc>
      </w:tr>
      <w:tr w:rsidR="00A927A7">
        <w:tc>
          <w:tcPr>
            <w:tcW w:w="1871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областной бюджет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871" w:type="dxa"/>
            <w:vMerge/>
          </w:tcPr>
          <w:p w:rsidR="00A927A7" w:rsidRDefault="00A927A7"/>
        </w:tc>
        <w:tc>
          <w:tcPr>
            <w:tcW w:w="3345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44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right"/>
            </w:pPr>
            <w:r>
              <w:t>0</w:t>
            </w:r>
          </w:p>
        </w:tc>
      </w:tr>
      <w:tr w:rsidR="00A927A7">
        <w:tc>
          <w:tcPr>
            <w:tcW w:w="11745" w:type="dxa"/>
            <w:gridSpan w:val="9"/>
            <w:vAlign w:val="center"/>
          </w:tcPr>
          <w:p w:rsidR="00A927A7" w:rsidRDefault="00A927A7">
            <w:pPr>
              <w:pStyle w:val="ConsPlusNormal"/>
            </w:pPr>
            <w:r>
              <w:lastRenderedPageBreak/>
              <w:t>Дополнительная информация</w:t>
            </w: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 xml:space="preserve">условия и порядок </w:t>
            </w:r>
            <w:proofErr w:type="spellStart"/>
            <w:r>
              <w:t>софинансирования</w:t>
            </w:r>
            <w:proofErr w:type="spellEnd"/>
            <w: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1871" w:type="dxa"/>
            <w:vAlign w:val="center"/>
          </w:tcPr>
          <w:p w:rsidR="00A927A7" w:rsidRDefault="00A927A7">
            <w:pPr>
              <w:pStyle w:val="ConsPlusNormal"/>
            </w:pPr>
            <w:r>
              <w:t>связь с государственными программами Томской области</w:t>
            </w:r>
          </w:p>
        </w:tc>
        <w:tc>
          <w:tcPr>
            <w:tcW w:w="9874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Государственная программа "Развитие предпринимательства и повышение эффективности государственного управления социально-экономическим развитием Томской области"</w:t>
            </w:r>
          </w:p>
        </w:tc>
      </w:tr>
    </w:tbl>
    <w:p w:rsidR="00A927A7" w:rsidRDefault="00A927A7">
      <w:pPr>
        <w:sectPr w:rsidR="00A927A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  <w:outlineLvl w:val="1"/>
      </w:pPr>
      <w:bookmarkStart w:id="8" w:name="P9161"/>
      <w:bookmarkEnd w:id="8"/>
      <w:r>
        <w:t>Обеспечивающая подпрограмма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2"/>
      </w:pPr>
      <w:r>
        <w:t>Таблица 1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Информация о мерах государственного регулирования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57"/>
        <w:gridCol w:w="1814"/>
        <w:gridCol w:w="1304"/>
        <w:gridCol w:w="1814"/>
        <w:gridCol w:w="1928"/>
      </w:tblGrid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N</w:t>
            </w:r>
          </w:p>
          <w:p w:rsidR="00A927A7" w:rsidRDefault="00A927A7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меры (бюджетные, налоговые, тарифные, иные)</w:t>
            </w:r>
          </w:p>
        </w:tc>
        <w:tc>
          <w:tcPr>
            <w:tcW w:w="181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Содержание меры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81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Ответственный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</w:pPr>
            <w:r>
              <w:t>Иные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>Повышение удовлетворенности заявителей качеством предоставления государственных услуг посредством реализации возможности получения государственных услуг по лицензированию, выдаче разрешений в электронном виде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31.12.2020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>Баланс экономических интересов потребителей государственных услуг (субъектов предпринимательства - соискателей лицензий, разрешений и т.п.) и государства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Комитет по лицензированию Томской области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</w:pPr>
            <w:r>
              <w:t>Иные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 xml:space="preserve">Принятие мер, направленных на устранение факторов, необоснованно препятствующих вхождению на рынок новых субъектов предпринимательства (Федеральный </w:t>
            </w:r>
            <w:hyperlink r:id="rId53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4 мая 2011 года N 99-ФЗ "О лицензировании отдельных видов деятельности")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31.12.2022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>Баланс экономических интересов потребителей государственных услуг (субъектов предпринимательства - соискателей лицензий, разрешений и т.п.) и государства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Комитет по лицензированию Томской области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</w:pPr>
            <w:r>
              <w:t>Иные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>Принятие мер по совершенствован</w:t>
            </w:r>
            <w:r>
              <w:lastRenderedPageBreak/>
              <w:t xml:space="preserve">ию законодательства в сфере лицензирования, выдачи разрешений, включая устранение имеющих место пробелов в правовом регулировании, исключение неоднозначности толкования правовых норм (Федеральный </w:t>
            </w:r>
            <w:hyperlink r:id="rId54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4 мая 2011 года N 99-ФЗ "О лицензировании отдельных видов деятельности", Федеральный </w:t>
            </w:r>
            <w:hyperlink r:id="rId55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21 апреля 2011 года N 69-ФЗ "О внесении изменений в отдельные законодательные акты Российской Федерации", Федеральный </w:t>
            </w:r>
            <w:hyperlink r:id="rId56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22 ноября 1995 года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продукции")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31.12.2022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 xml:space="preserve">Баланс экономических </w:t>
            </w:r>
            <w:r>
              <w:lastRenderedPageBreak/>
              <w:t>интересов потребителей государственных услуг (субъектов предпринимательства - соискателей лицензий, разрешений и т.п.) и государства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lastRenderedPageBreak/>
              <w:t xml:space="preserve">Комитет по лицензированию </w:t>
            </w:r>
            <w:r>
              <w:lastRenderedPageBreak/>
              <w:t>Томской области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</w:pPr>
            <w:r>
              <w:t>Налоговые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 xml:space="preserve">Предоставление государственной </w:t>
            </w:r>
            <w:r>
              <w:lastRenderedPageBreak/>
              <w:t xml:space="preserve">поддержки в форме дополнительных налоговых льгот субъектам инвестиционной деятельности, осуществляющим инвестиционную деятельность в сфере разработки технологий поиска и разведки потенциально продуктивных объектов в отложениях </w:t>
            </w:r>
            <w:proofErr w:type="spellStart"/>
            <w:r>
              <w:t>доюрского</w:t>
            </w:r>
            <w:proofErr w:type="spellEnd"/>
            <w:r>
              <w:t xml:space="preserve"> комплекса Томской области и которые удовлетворяют критериям, указанным в </w:t>
            </w:r>
            <w:hyperlink r:id="rId57" w:history="1">
              <w:r>
                <w:rPr>
                  <w:color w:val="0000FF"/>
                </w:rPr>
                <w:t>пункте 3-1 статьи 2</w:t>
              </w:r>
            </w:hyperlink>
            <w:r>
              <w:t xml:space="preserve"> Закона Томской области от 18 марта 2003 года N 30-ОЗ "О предоставлении дополнительных налоговых льгот организациям, осуществляющим инвестиционную деятельность на территории Томской области"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</w:pPr>
            <w:r>
              <w:lastRenderedPageBreak/>
              <w:t>до 31.12.2022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 xml:space="preserve">Обеспечение эффективности </w:t>
            </w:r>
            <w:r>
              <w:lastRenderedPageBreak/>
              <w:t xml:space="preserve">предоставляемых льгот для Томской области в виде увеличения объемов добычи нефти из залежей с </w:t>
            </w:r>
            <w:proofErr w:type="spellStart"/>
            <w:r>
              <w:t>трудноизвлекаемыми</w:t>
            </w:r>
            <w:proofErr w:type="spellEnd"/>
            <w:r>
              <w:t xml:space="preserve"> запасами углеводородного сырья в Томской области. Предоставляются налоговые льготы на имущество организаций на весь период реализации в размере не более 220 млн рублей при условии вложения инвестором 1 млрд рублей в технологию поиска и разведки потенциально продуктивных объектов в отложениях </w:t>
            </w:r>
            <w:proofErr w:type="spellStart"/>
            <w:r>
              <w:t>доюрского</w:t>
            </w:r>
            <w:proofErr w:type="spellEnd"/>
            <w:r>
              <w:t xml:space="preserve"> комплекса Томской области. Ожидаемый эффект за период реализации по сумме налоговых поступлений в бюджет Томской области может составить более 220 млн рублей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lastRenderedPageBreak/>
              <w:t>Департамент по недропользовани</w:t>
            </w:r>
            <w:r>
              <w:lastRenderedPageBreak/>
              <w:t>ю и развитию нефтегазодобывающего комплекса Администрации Томской области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2"/>
      </w:pPr>
      <w:r>
        <w:t>Таблица 2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Информация о мерах правового регулирования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57"/>
        <w:gridCol w:w="1814"/>
        <w:gridCol w:w="1304"/>
        <w:gridCol w:w="1814"/>
        <w:gridCol w:w="1928"/>
      </w:tblGrid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75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Наименование планируемого к </w:t>
            </w:r>
            <w:r>
              <w:lastRenderedPageBreak/>
              <w:t>разработке правового акта</w:t>
            </w:r>
          </w:p>
        </w:tc>
        <w:tc>
          <w:tcPr>
            <w:tcW w:w="181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Краткое содержание </w:t>
            </w:r>
            <w:r>
              <w:lastRenderedPageBreak/>
              <w:t>планируемого к разработке правового акта</w:t>
            </w:r>
          </w:p>
        </w:tc>
        <w:tc>
          <w:tcPr>
            <w:tcW w:w="130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Срок разработки</w:t>
            </w:r>
          </w:p>
        </w:tc>
        <w:tc>
          <w:tcPr>
            <w:tcW w:w="181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 xml:space="preserve">Ответственный за разработку </w:t>
            </w:r>
            <w:r>
              <w:lastRenderedPageBreak/>
              <w:t>правового акта</w:t>
            </w:r>
          </w:p>
        </w:tc>
        <w:tc>
          <w:tcPr>
            <w:tcW w:w="1928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Связь с показателями </w:t>
            </w:r>
            <w:r>
              <w:lastRenderedPageBreak/>
              <w:t>государственной программы (подпрограммы/ регионального проекта)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Нормативные правовые акты:</w:t>
            </w:r>
          </w:p>
          <w:p w:rsidR="00A927A7" w:rsidRDefault="00A927A7">
            <w:pPr>
              <w:pStyle w:val="ConsPlusNormal"/>
              <w:jc w:val="center"/>
            </w:pPr>
            <w:r>
              <w:t>- регулирующие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услуг;</w:t>
            </w:r>
          </w:p>
          <w:p w:rsidR="00A927A7" w:rsidRDefault="00A927A7">
            <w:pPr>
              <w:pStyle w:val="ConsPlusNormal"/>
              <w:jc w:val="center"/>
            </w:pPr>
            <w:r>
              <w:t>- регулирующие определение объема и предоставления субсидий некоммерческим организациям, не являющимся государственными (муниципальными) учреждениями;</w:t>
            </w:r>
          </w:p>
          <w:p w:rsidR="00A927A7" w:rsidRDefault="00A927A7">
            <w:pPr>
              <w:pStyle w:val="ConsPlusNormal"/>
              <w:jc w:val="center"/>
            </w:pPr>
            <w:r>
              <w:t>- регулирующие предоставление субсидий местным бюджетам муниципальных образований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 xml:space="preserve">Нормативные правовые акты установят порядки предоставления субсидий в рамках реализации мероприятий по развитию малого и среднего предпринимательства, предусмотренных в </w:t>
            </w:r>
            <w:hyperlink w:anchor="P3725" w:history="1">
              <w:r>
                <w:rPr>
                  <w:color w:val="0000FF"/>
                </w:rPr>
                <w:t>подпрограмме 1</w:t>
              </w:r>
            </w:hyperlink>
            <w:r>
              <w:t>:</w:t>
            </w:r>
          </w:p>
          <w:p w:rsidR="00A927A7" w:rsidRDefault="00A927A7">
            <w:pPr>
              <w:pStyle w:val="ConsPlusNormal"/>
            </w:pPr>
            <w:r>
              <w:t>- субъектам малого и среднего предпринимательства в целях возмещения части затрат;</w:t>
            </w:r>
          </w:p>
          <w:p w:rsidR="00A927A7" w:rsidRDefault="00A927A7">
            <w:pPr>
              <w:pStyle w:val="ConsPlusNormal"/>
            </w:pPr>
            <w:r>
              <w:t>- организациям инфраструктуры поддержки предпринимательства, реализующим мероприятия, направленные на развитие малого и среднего предпринимательства в Томской области;</w:t>
            </w:r>
          </w:p>
          <w:p w:rsidR="00A927A7" w:rsidRDefault="00A927A7">
            <w:pPr>
              <w:pStyle w:val="ConsPlusNormal"/>
            </w:pPr>
            <w:r>
              <w:t xml:space="preserve">- муниципальным образованиям Томской области, реализующим мероприятия, направленные на развитие малого и среднего предпринимательства в муниципальных </w:t>
            </w:r>
            <w:r>
              <w:lastRenderedPageBreak/>
              <w:t>образованиях, в рамках муниципальных программ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01.01.2020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  <w:r>
              <w:t>Повышение эффективности реализации мер государственной поддержки малого и среднего предпринимательства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2"/>
      </w:pPr>
      <w:r>
        <w:t>Таблица 3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Информация об иных мероприятиях и мерах, обеспечивающих</w:t>
      </w:r>
    </w:p>
    <w:p w:rsidR="00A927A7" w:rsidRDefault="00A927A7">
      <w:pPr>
        <w:pStyle w:val="ConsPlusTitle"/>
        <w:jc w:val="center"/>
      </w:pPr>
      <w:r>
        <w:t>реализацию государственной программы и ее подпрограмм,</w:t>
      </w:r>
    </w:p>
    <w:p w:rsidR="00A927A7" w:rsidRDefault="00A927A7">
      <w:pPr>
        <w:pStyle w:val="ConsPlusTitle"/>
        <w:jc w:val="center"/>
      </w:pPr>
      <w:r>
        <w:t>региональных проектов</w:t>
      </w:r>
    </w:p>
    <w:p w:rsidR="00A927A7" w:rsidRDefault="00A927A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57"/>
        <w:gridCol w:w="1814"/>
        <w:gridCol w:w="1304"/>
        <w:gridCol w:w="1814"/>
        <w:gridCol w:w="1928"/>
      </w:tblGrid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Наименование мероприятия/меры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Ожидаемый результат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Связь с показателями государственной программы (подпрограммы/регионального проекта)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Реализация механизмов стратегического управления социально-экономическим развитием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Реализация положений Федерального </w:t>
            </w:r>
            <w:hyperlink r:id="rId58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28 июня 2014 года N 172-ФЗ "О стратегическом планировании в Российской Федерации" в части стратегического планирования на региональном уровне; реализация положений </w:t>
            </w:r>
            <w:hyperlink r:id="rId59" w:history="1">
              <w:r>
                <w:rPr>
                  <w:color w:val="0000FF"/>
                </w:rPr>
                <w:t>Закона</w:t>
              </w:r>
            </w:hyperlink>
            <w:r>
              <w:t xml:space="preserve"> Томской области от 12 марта 2015 года N 24-ОЗ "О стратегическом планировании в Томской области"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ценах;</w:t>
            </w:r>
          </w:p>
          <w:p w:rsidR="00A927A7" w:rsidRDefault="00A927A7">
            <w:pPr>
              <w:pStyle w:val="ConsPlusNormal"/>
              <w:jc w:val="center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Проведение в установленные сроки оценки эффективности проектов государственных программ Томской области </w:t>
            </w:r>
            <w:r>
              <w:lastRenderedPageBreak/>
              <w:t>и реализации государственных программ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Подготовлены сводные результаты оценки эффективности, которые включаются в состав сводного </w:t>
            </w:r>
            <w:r>
              <w:lastRenderedPageBreak/>
              <w:t>годового доклада о ходе реализации и об оценке эффективности государственных программ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Процент показателей целей государственных программ Томской области, по которым достигнуты запланированные </w:t>
            </w:r>
            <w:r>
              <w:lastRenderedPageBreak/>
              <w:t>значения в текущем году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Подготовка заключения на проекты федеральных, муниципальных, областных правовых актов (в том числе нормативных), касающихся сферы деятельности Департамента экономики Администрации Томской области, в </w:t>
            </w:r>
            <w:proofErr w:type="spellStart"/>
            <w:r>
              <w:t>т.ч</w:t>
            </w:r>
            <w:proofErr w:type="spellEnd"/>
            <w:r>
              <w:t>. на концепции, инвестиционные проекты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Подготовлено заключение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Формирование отчетов о ходе реализации государственных программ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Сводный доклад о ходе реализации государственных программ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Процент показателей целей государственных программ Томской области, по которым достигнуты запланированные значения в текущем году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Мониторинг задолженности по заработной плате и во внебюджетные фонды, организация работы по сокращению задолженности по заработной плате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Отсутствие задолженности по заработной плате и во внебюджетные фонды в Томской области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среднемесячного дохода от трудовой деятельности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Организация </w:t>
            </w:r>
            <w:r>
              <w:lastRenderedPageBreak/>
              <w:t>работы по сокращению неформальной занятости, легализации трудовых отношений, пресечению серых схем оплаты труда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Департамент </w:t>
            </w:r>
            <w:r>
              <w:lastRenderedPageBreak/>
              <w:t>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Повышение </w:t>
            </w:r>
            <w:r>
              <w:lastRenderedPageBreak/>
              <w:t>среднемесячной начисленной заработной платы, сокращение зарегистрированной безработицы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Прирост </w:t>
            </w:r>
            <w:r>
              <w:lastRenderedPageBreak/>
              <w:t>среднемесячного дохода от трудовой деятельности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Подготовка доклада Губернатора Томской области о фактически достигнутых значениях показателей для оценки эффективности деятельности исполнительных органов государственной власти Томской области и их планируемых значениях на 3-летний период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Подготовлен доклад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Подготовка отчета о результатах деятельности исполнительных органов государственной власти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Подготовлен отчет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Подготовка в установленные сроки прогноза налоговых и неналоговых доходов консолидированного бюджета Томской области, областного бюджета, бюджетов </w:t>
            </w:r>
            <w:r>
              <w:lastRenderedPageBreak/>
              <w:t>муниципальных образований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Подготовка аналитических материалов к проекту закона Томской области об областном бюджете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Формирование налоговой политики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Проект основных направлений налоговой политики Томской области на очередной финансовый год и плановый период к проекту закона Томской области об областном бюджете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Проведение оценки эффективности налоговых льгот, предоставляемых органами государственной власти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Аналитическая информация о результатах оценки эффективности региональных налоговых льгот и льгот, предоставляемых муниципальными образованиями Томской области, представляемая Законодательной Думе Томской области и в Министерство финансов Российской Федерации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Организация мероприятий по проведению оценки эффективности налоговых льгот, предоставляемых органами местного самоуправления муниципальных образований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0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Разработка </w:t>
            </w:r>
            <w:r>
              <w:lastRenderedPageBreak/>
              <w:t>плана мероприятий по устранению неэффективных льгот, предоставляемых органами государственной власти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30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814" w:type="dxa"/>
          </w:tcPr>
          <w:p w:rsidR="00A927A7" w:rsidRDefault="00A927A7">
            <w:pPr>
              <w:pStyle w:val="ConsPlusNormal"/>
            </w:pPr>
          </w:p>
        </w:tc>
        <w:tc>
          <w:tcPr>
            <w:tcW w:w="1928" w:type="dxa"/>
          </w:tcPr>
          <w:p w:rsidR="00A927A7" w:rsidRDefault="00A927A7">
            <w:pPr>
              <w:pStyle w:val="ConsPlusNormal"/>
            </w:pP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Разработка долгосрочных, среднесрочных, краткосрочных прогнозов социально-экономического развития Томской области в виде цифровых материалов и пояснительных записок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Утвержденные прогнозы социально-экономического развития Томской области, повышение их обоснованности и достоверности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Доля фактических макропоказателей среднесрочного прогноза социально-экономического развития Томской области, по которым отклонение от прогнозируемых макропоказателей в предыдущем году составляет не более 10%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>Мониторинг социально-экономического развития Томской области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до последнего числа месяца, следующего за отчетным месяцем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Мониторинг социально-экономического развития для принятия управленческих решений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Доля фактических макропоказателей среднесрочного прогноза социально-экономического развития Томской области, по которым отклонение от прогнозируемых макропоказателей в предыдущем году составляет не более 10%</w:t>
            </w:r>
          </w:p>
        </w:tc>
      </w:tr>
      <w:tr w:rsidR="00A927A7">
        <w:tc>
          <w:tcPr>
            <w:tcW w:w="454" w:type="dxa"/>
          </w:tcPr>
          <w:p w:rsidR="00A927A7" w:rsidRDefault="00A927A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757" w:type="dxa"/>
          </w:tcPr>
          <w:p w:rsidR="00A927A7" w:rsidRDefault="00A927A7">
            <w:pPr>
              <w:pStyle w:val="ConsPlusNormal"/>
              <w:jc w:val="center"/>
            </w:pPr>
            <w:r>
              <w:t xml:space="preserve">Реализация дорожной карты, обеспечение межведомственного взаимодействия при реализации Концепции создания в Томской области </w:t>
            </w:r>
            <w:r>
              <w:lastRenderedPageBreak/>
              <w:t>инновационного территориального центра "ИНО Томск", в том числе формирование проекта ежегодного доклада в Правительство Российской Федерации о реализации Концепции создания в Томской области инновационного территориального центра "ИНО Томск"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>Департамент экономики Администрации Томской области</w:t>
            </w:r>
          </w:p>
        </w:tc>
        <w:tc>
          <w:tcPr>
            <w:tcW w:w="1304" w:type="dxa"/>
          </w:tcPr>
          <w:p w:rsidR="00A927A7" w:rsidRDefault="00A927A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A927A7" w:rsidRDefault="00A927A7">
            <w:pPr>
              <w:pStyle w:val="ConsPlusNormal"/>
              <w:jc w:val="center"/>
            </w:pPr>
            <w:r>
              <w:t>Реализована дорожная карта проекта</w:t>
            </w:r>
          </w:p>
        </w:tc>
        <w:tc>
          <w:tcPr>
            <w:tcW w:w="1928" w:type="dxa"/>
          </w:tcPr>
          <w:p w:rsidR="00A927A7" w:rsidRDefault="00A927A7">
            <w:pPr>
              <w:pStyle w:val="ConsPlusNormal"/>
              <w:jc w:val="center"/>
            </w:pPr>
            <w:r>
              <w:t>Прирост валового регионального продукта в сопоставимых ценах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right"/>
        <w:outlineLvl w:val="2"/>
      </w:pPr>
      <w:r>
        <w:t>Таблица 4</w:t>
      </w: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Title"/>
        <w:jc w:val="center"/>
      </w:pPr>
      <w:r>
        <w:t>Финансовое обеспечение деятельности ответственного</w:t>
      </w:r>
    </w:p>
    <w:p w:rsidR="00A927A7" w:rsidRDefault="00A927A7">
      <w:pPr>
        <w:pStyle w:val="ConsPlusTitle"/>
        <w:jc w:val="center"/>
      </w:pPr>
      <w:r>
        <w:t>исполнителя (соисполнителя, участника) государственной</w:t>
      </w:r>
    </w:p>
    <w:p w:rsidR="00A927A7" w:rsidRDefault="00A927A7">
      <w:pPr>
        <w:pStyle w:val="ConsPlusTitle"/>
        <w:jc w:val="center"/>
      </w:pPr>
      <w:r>
        <w:t>программы</w:t>
      </w:r>
    </w:p>
    <w:p w:rsidR="00A927A7" w:rsidRDefault="00A927A7">
      <w:pPr>
        <w:pStyle w:val="ConsPlusNormal"/>
        <w:jc w:val="both"/>
      </w:pPr>
    </w:p>
    <w:p w:rsidR="00A927A7" w:rsidRDefault="00A927A7">
      <w:pPr>
        <w:sectPr w:rsidR="00A927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1077"/>
        <w:gridCol w:w="1020"/>
        <w:gridCol w:w="1077"/>
        <w:gridCol w:w="1020"/>
        <w:gridCol w:w="1077"/>
        <w:gridCol w:w="907"/>
        <w:gridCol w:w="1077"/>
        <w:gridCol w:w="964"/>
      </w:tblGrid>
      <w:tr w:rsidR="00A927A7">
        <w:tc>
          <w:tcPr>
            <w:tcW w:w="45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Наименование ответственного исполнителя, соисполнителя, участника</w:t>
            </w:r>
          </w:p>
        </w:tc>
        <w:tc>
          <w:tcPr>
            <w:tcW w:w="8219" w:type="dxa"/>
            <w:gridSpan w:val="8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Распределение объема финансирования обеспечивающей подпрограммы</w:t>
            </w:r>
          </w:p>
        </w:tc>
      </w:tr>
      <w:tr w:rsidR="00A927A7">
        <w:tc>
          <w:tcPr>
            <w:tcW w:w="454" w:type="dxa"/>
            <w:vMerge/>
          </w:tcPr>
          <w:p w:rsidR="00A927A7" w:rsidRDefault="00A927A7"/>
        </w:tc>
        <w:tc>
          <w:tcPr>
            <w:tcW w:w="1984" w:type="dxa"/>
            <w:vMerge/>
          </w:tcPr>
          <w:p w:rsidR="00A927A7" w:rsidRDefault="00A927A7"/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2025 год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Прогнозный 2026 год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</w:pPr>
            <w:r>
              <w:t>Ответственный исполнитель - 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146329,4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20904,2</w:t>
            </w:r>
          </w:p>
        </w:tc>
      </w:tr>
      <w:tr w:rsidR="00A927A7">
        <w:tc>
          <w:tcPr>
            <w:tcW w:w="45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  <w:vAlign w:val="center"/>
          </w:tcPr>
          <w:p w:rsidR="00A927A7" w:rsidRDefault="00A927A7">
            <w:pPr>
              <w:pStyle w:val="ConsPlusNormal"/>
            </w:pPr>
            <w:r>
              <w:t>Соисполнитель - Комитет по лицензированию Томской области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199399,9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28485,7</w:t>
            </w:r>
          </w:p>
        </w:tc>
      </w:tr>
      <w:tr w:rsidR="00A927A7">
        <w:tc>
          <w:tcPr>
            <w:tcW w:w="2438" w:type="dxa"/>
            <w:gridSpan w:val="2"/>
            <w:vAlign w:val="center"/>
          </w:tcPr>
          <w:p w:rsidR="00A927A7" w:rsidRDefault="00A927A7">
            <w:pPr>
              <w:pStyle w:val="ConsPlusNormal"/>
            </w:pPr>
            <w:r>
              <w:t>Итого объем финансирования по обеспечивающей подпрограмме, тыс. рублей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345729,3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  <w:tc>
          <w:tcPr>
            <w:tcW w:w="1020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  <w:tc>
          <w:tcPr>
            <w:tcW w:w="90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  <w:tc>
          <w:tcPr>
            <w:tcW w:w="1077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  <w:tc>
          <w:tcPr>
            <w:tcW w:w="964" w:type="dxa"/>
            <w:vAlign w:val="center"/>
          </w:tcPr>
          <w:p w:rsidR="00A927A7" w:rsidRDefault="00A927A7">
            <w:pPr>
              <w:pStyle w:val="ConsPlusNormal"/>
              <w:jc w:val="center"/>
            </w:pPr>
            <w:r>
              <w:t>49389,9</w:t>
            </w:r>
          </w:p>
        </w:tc>
      </w:tr>
    </w:tbl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jc w:val="both"/>
      </w:pPr>
    </w:p>
    <w:p w:rsidR="00A927A7" w:rsidRDefault="00A927A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0C01" w:rsidRDefault="001C0C01"/>
    <w:sectPr w:rsidR="001C0C01" w:rsidSect="0026113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A7"/>
    <w:rsid w:val="00067BE9"/>
    <w:rsid w:val="001C0C01"/>
    <w:rsid w:val="004C2351"/>
    <w:rsid w:val="00A9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D7290-5319-426F-B892-FBC72EAC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27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27A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927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927A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927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927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927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927A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39AFC76E9D7421E304578680051925B486693C49799C58D1130AF35806520488CB82FFC5F941649DCB321B84072BA6C70a11BC" TargetMode="External"/><Relationship Id="rId18" Type="http://schemas.openxmlformats.org/officeDocument/2006/relationships/hyperlink" Target="consultantplus://offline/ref=D39AFC76E9D7421E304578680051925B486693C4979BC0831030AF35806520488CB82FFC5F941649DCB321B84072BA6C70a11BC" TargetMode="External"/><Relationship Id="rId26" Type="http://schemas.openxmlformats.org/officeDocument/2006/relationships/hyperlink" Target="consultantplus://offline/ref=D39AFC76E9D7421E30456665163DCC5F4B64C9C19590C8D24B6CA962DF35261DCCF829A90ED44A47DABF6BE90639B56C750594CE42D639B3aD1BC" TargetMode="External"/><Relationship Id="rId39" Type="http://schemas.openxmlformats.org/officeDocument/2006/relationships/hyperlink" Target="consultantplus://offline/ref=D39AFC76E9D7421E30456665163DCC5F4A6ECACB979CC8D24B6CA962DF35261DCCF829A90ED04A4CD8BF6BE90639B56C750594CE42D639B3aD1BC" TargetMode="External"/><Relationship Id="rId21" Type="http://schemas.openxmlformats.org/officeDocument/2006/relationships/hyperlink" Target="consultantplus://offline/ref=D39AFC76E9D7421E304578680051925B486693C49E91C1851633F23F883C2C4A8BB770EB4ADD4244DCB43EBA4938E928271694CB42D43BAFD99AB0a815C" TargetMode="External"/><Relationship Id="rId34" Type="http://schemas.openxmlformats.org/officeDocument/2006/relationships/hyperlink" Target="consultantplus://offline/ref=D39AFC76E9D7421E304578680051925B486693C4979AC18C173DAF35806520488CB82FFC4D944E45DCB53CBB4467EC3D364E99CC5BCA39B3C598B287a618C" TargetMode="External"/><Relationship Id="rId42" Type="http://schemas.openxmlformats.org/officeDocument/2006/relationships/hyperlink" Target="consultantplus://offline/ref=D39AFC76E9D7421E30456665163DCC5F4A69CCCA9498C8D24B6CA962DF35261DCCF829A90ED14746D8BF6BE90639B56C750594CE42D639B3aD1BC" TargetMode="External"/><Relationship Id="rId47" Type="http://schemas.openxmlformats.org/officeDocument/2006/relationships/hyperlink" Target="consultantplus://offline/ref=D39AFC76E9D7421E30456665163DCC5F4A69CCCA9498C8D24B6CA962DF35261DCCF829A90ED14746D8BF6BE90639B56C750594CE42D639B3aD1BC" TargetMode="External"/><Relationship Id="rId50" Type="http://schemas.openxmlformats.org/officeDocument/2006/relationships/hyperlink" Target="consultantplus://offline/ref=D39AFC76E9D7421E30456665163DCC5F4A69CCCA9498C8D24B6CA962DF35261DCCF829A90ED14746D8BF6BE90639B56C750594CE42D639B3aD1BC" TargetMode="External"/><Relationship Id="rId55" Type="http://schemas.openxmlformats.org/officeDocument/2006/relationships/hyperlink" Target="consultantplus://offline/ref=D39AFC76E9D7421E30456665163DCC5F486BC4CE909DC8D24B6CA962DF35261DDEF871A50ED75D44DEAA3DB840a61CC" TargetMode="External"/><Relationship Id="rId7" Type="http://schemas.openxmlformats.org/officeDocument/2006/relationships/hyperlink" Target="consultantplus://offline/ref=D39AFC76E9D7421E304578680051925B486693C4979ACB831731AF35806520488CB82FFC5F941649DCB321B84072BA6C70a11B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39AFC76E9D7421E304578680051925B486693C49798C08C1239AF35806520488CB82FFC5F941649DCB321B84072BA6C70a11BC" TargetMode="External"/><Relationship Id="rId20" Type="http://schemas.openxmlformats.org/officeDocument/2006/relationships/hyperlink" Target="consultantplus://offline/ref=D39AFC76E9D7421E304578680051925B486693C4979AC182163EAF35806520488CB82FFC5F941649DCB321B84072BA6C70a11BC" TargetMode="External"/><Relationship Id="rId29" Type="http://schemas.openxmlformats.org/officeDocument/2006/relationships/hyperlink" Target="consultantplus://offline/ref=D39AFC76E9D7421E30456665163DCC5F4A69CFCA9290C8D24B6CA962DF35261DCCF829A90ED94640D5BF6BE90639B56C750594CE42D639B3aD1BC" TargetMode="External"/><Relationship Id="rId41" Type="http://schemas.openxmlformats.org/officeDocument/2006/relationships/hyperlink" Target="consultantplus://offline/ref=D39AFC76E9D7421E304578680051925B486693C4979BCA871F38AF35806520488CB82FFC5F941649DCB321B84072BA6C70a11BC" TargetMode="External"/><Relationship Id="rId54" Type="http://schemas.openxmlformats.org/officeDocument/2006/relationships/hyperlink" Target="consultantplus://offline/ref=D39AFC76E9D7421E30456665163DCC5F4A6ECDC19491C8D24B6CA962DF35261DDEF871A50ED75D44DEAA3DB840a61C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39AFC76E9D7421E304578680051925B486693C4979AC4861F38AF35806520488CB82FFC4D944E45DCB43DB84467EC3D364E99CC5BCA39B3C598B287a618C" TargetMode="External"/><Relationship Id="rId11" Type="http://schemas.openxmlformats.org/officeDocument/2006/relationships/hyperlink" Target="consultantplus://offline/ref=D39AFC76E9D7421E304578680051925B486693C49799C3871230AF35806520488CB82FFC5F941649DCB321B84072BA6C70a11BC" TargetMode="External"/><Relationship Id="rId24" Type="http://schemas.openxmlformats.org/officeDocument/2006/relationships/hyperlink" Target="consultantplus://offline/ref=D39AFC76E9D7421E30456665163DCC5F4A69CDCE919CC8D24B6CA962DF35261DDEF871A50ED75D44DEAA3DB840a61CC" TargetMode="External"/><Relationship Id="rId32" Type="http://schemas.openxmlformats.org/officeDocument/2006/relationships/hyperlink" Target="consultantplus://offline/ref=D39AFC76E9D7421E304578680051925B486693C49E91C1851633F23F883C2C4A8BB770EB4ADD4244DCB43EBA4938E928271694CB42D43BAFD99AB0a815C" TargetMode="External"/><Relationship Id="rId37" Type="http://schemas.openxmlformats.org/officeDocument/2006/relationships/hyperlink" Target="consultantplus://offline/ref=D39AFC76E9D7421E30456665163DCC5F4A69CCCA9498C8D24B6CA962DF35261DCCF829A90ED14746D8BF6BE90639B56C750594CE42D639B3aD1BC" TargetMode="External"/><Relationship Id="rId40" Type="http://schemas.openxmlformats.org/officeDocument/2006/relationships/hyperlink" Target="consultantplus://offline/ref=D39AFC76E9D7421E30456665163DCC5F4A69CCCA9498C8D24B6CA962DF35261DCCF829A90ED14746D8BF6BE90639B56C750594CE42D639B3aD1BC" TargetMode="External"/><Relationship Id="rId45" Type="http://schemas.openxmlformats.org/officeDocument/2006/relationships/hyperlink" Target="consultantplus://offline/ref=D39AFC76E9D7421E30456665163DCC5F4868CFCB9F98C8D24B6CA962DF35261DCCF829A90ED04344D5BF6BE90639B56C750594CE42D639B3aD1BC" TargetMode="External"/><Relationship Id="rId53" Type="http://schemas.openxmlformats.org/officeDocument/2006/relationships/hyperlink" Target="consultantplus://offline/ref=D39AFC76E9D7421E30456665163DCC5F4A6ECDC19491C8D24B6CA962DF35261DDEF871A50ED75D44DEAA3DB840a61CC" TargetMode="External"/><Relationship Id="rId58" Type="http://schemas.openxmlformats.org/officeDocument/2006/relationships/hyperlink" Target="consultantplus://offline/ref=D39AFC76E9D7421E30456665163DCC5F4A6FC4CA909BC8D24B6CA962DF35261DDEF871A50ED75D44DEAA3DB840a61CC" TargetMode="External"/><Relationship Id="rId5" Type="http://schemas.openxmlformats.org/officeDocument/2006/relationships/hyperlink" Target="consultantplus://offline/ref=D39AFC76E9D7421E30456665163DCC5F4A6FCAC09391C8D24B6CA962DF35261DCCF829A90ED3414CDDBF6BE90639B56C750594CE42D639B3aD1BC" TargetMode="External"/><Relationship Id="rId15" Type="http://schemas.openxmlformats.org/officeDocument/2006/relationships/hyperlink" Target="consultantplus://offline/ref=D39AFC76E9D7421E304578680051925B486693C49798C285173CAF35806520488CB82FFC5F941649DCB321B84072BA6C70a11BC" TargetMode="External"/><Relationship Id="rId23" Type="http://schemas.openxmlformats.org/officeDocument/2006/relationships/hyperlink" Target="consultantplus://offline/ref=D39AFC76E9D7421E304578680051925B486693C4979AC583163BAF35806520488CB82FFC4D944E45DCB43DBC4B67EC3D364E99CC5BCA39B3C598B287a618C" TargetMode="External"/><Relationship Id="rId28" Type="http://schemas.openxmlformats.org/officeDocument/2006/relationships/hyperlink" Target="consultantplus://offline/ref=D39AFC76E9D7421E30456665163DCC5F486EC4CB959DC8D24B6CA962DF35261DCCF829A90ED04344D4BF6BE90639B56C750594CE42D639B3aD1BC" TargetMode="External"/><Relationship Id="rId36" Type="http://schemas.openxmlformats.org/officeDocument/2006/relationships/hyperlink" Target="consultantplus://offline/ref=D39AFC76E9D7421E30456665163DCC5F4A69CFCB929AC8D24B6CA962DF35261DCCF829A90ED04241DABF6BE90639B56C750594CE42D639B3aD1BC" TargetMode="External"/><Relationship Id="rId49" Type="http://schemas.openxmlformats.org/officeDocument/2006/relationships/hyperlink" Target="consultantplus://offline/ref=D39AFC76E9D7421E30456665163DCC5F4A69CFCB929AC8D24B6CA962DF35261DCCF829A90ED04241DABF6BE90639B56C750594CE42D639B3aD1BC" TargetMode="External"/><Relationship Id="rId57" Type="http://schemas.openxmlformats.org/officeDocument/2006/relationships/hyperlink" Target="consultantplus://offline/ref=D39AFC76E9D7421E304578680051925B486693C4979AC3831F38AF35806520488CB82FFC4D944E45DCB43FB04B67EC3D364E99CC5BCA39B3C598B287a618C" TargetMode="External"/><Relationship Id="rId61" Type="http://schemas.openxmlformats.org/officeDocument/2006/relationships/theme" Target="theme/theme1.xml"/><Relationship Id="rId10" Type="http://schemas.openxmlformats.org/officeDocument/2006/relationships/hyperlink" Target="consultantplus://offline/ref=D39AFC76E9D7421E304578680051925B486693C49F9EC4841F33F23F883C2C4A8BB770F94A854E44DBAA3FBA5C6EB86Ea712C" TargetMode="External"/><Relationship Id="rId19" Type="http://schemas.openxmlformats.org/officeDocument/2006/relationships/hyperlink" Target="consultantplus://offline/ref=D39AFC76E9D7421E304578680051925B486693C4979BCA841E39AF35806520488CB82FFC5F941649DCB321B84072BA6C70a11BC" TargetMode="External"/><Relationship Id="rId31" Type="http://schemas.openxmlformats.org/officeDocument/2006/relationships/hyperlink" Target="consultantplus://offline/ref=D39AFC76E9D7421E304578680051925B486693C4979AC78D1F30AF35806520488CB82FFC5F941649DCB321B84072BA6C70a11BC" TargetMode="External"/><Relationship Id="rId44" Type="http://schemas.openxmlformats.org/officeDocument/2006/relationships/hyperlink" Target="consultantplus://offline/ref=D39AFC76E9D7421E30456665163DCC5F4868CFCB9F98C8D24B6CA962DF35261DCCF829A90ED04344D5BF6BE90639B56C750594CE42D639B3aD1BC" TargetMode="External"/><Relationship Id="rId52" Type="http://schemas.openxmlformats.org/officeDocument/2006/relationships/hyperlink" Target="consultantplus://offline/ref=D39AFC76E9D7421E30456665163DCC5F4A69CFCB929AC8D24B6CA962DF35261DCCF829A90ED04241DABF6BE90639B56C750594CE42D639B3aD1BC" TargetMode="External"/><Relationship Id="rId6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39AFC76E9D7421E304578680051925B486693C49F9FC6851633F23F883C2C4A8BB770F94A854E44DBAA3FBA5C6EB86Ea712C" TargetMode="External"/><Relationship Id="rId14" Type="http://schemas.openxmlformats.org/officeDocument/2006/relationships/hyperlink" Target="consultantplus://offline/ref=D39AFC76E9D7421E304578680051925B486693C49799CA831431AF35806520488CB82FFC5F941649DCB321B84072BA6C70a11BC" TargetMode="External"/><Relationship Id="rId22" Type="http://schemas.openxmlformats.org/officeDocument/2006/relationships/hyperlink" Target="consultantplus://offline/ref=D39AFC76E9D7421E30456665163DCC5F4A6FCECD9398C8D24B6CA962DF35261DDEF871A50ED75D44DEAA3DB840a61CC" TargetMode="External"/><Relationship Id="rId27" Type="http://schemas.openxmlformats.org/officeDocument/2006/relationships/hyperlink" Target="consultantplus://offline/ref=D39AFC76E9D7421E30456665163DCC5F4B65C4CE9491C8D24B6CA962DF35261DDEF871A50ED75D44DEAA3DB840a61CC" TargetMode="External"/><Relationship Id="rId30" Type="http://schemas.openxmlformats.org/officeDocument/2006/relationships/hyperlink" Target="consultantplus://offline/ref=D39AFC76E9D7421E30456665163DCC5F4B6CCAC8949FC8D24B6CA962DF35261DDEF871A50ED75D44DEAA3DB840a61CC" TargetMode="External"/><Relationship Id="rId35" Type="http://schemas.openxmlformats.org/officeDocument/2006/relationships/hyperlink" Target="consultantplus://offline/ref=D39AFC76E9D7421E30456665163DCC5F4A69CCCA9498C8D24B6CA962DF35261DCCF829A90ED14746D8BF6BE90639B56C750594CE42D639B3aD1BC" TargetMode="External"/><Relationship Id="rId43" Type="http://schemas.openxmlformats.org/officeDocument/2006/relationships/hyperlink" Target="consultantplus://offline/ref=D39AFC76E9D7421E30456665163DCC5F4868CFCB9F98C8D24B6CA962DF35261DCCF829A90ED04344D5BF6BE90639B56C750594CE42D639B3aD1BC" TargetMode="External"/><Relationship Id="rId48" Type="http://schemas.openxmlformats.org/officeDocument/2006/relationships/hyperlink" Target="consultantplus://offline/ref=D39AFC76E9D7421E30456665163DCC5F4A69CFCB929AC8D24B6CA962DF35261DCCF829A90ED04241DABF6BE90639B56C750594CE42D639B3aD1BC" TargetMode="External"/><Relationship Id="rId56" Type="http://schemas.openxmlformats.org/officeDocument/2006/relationships/hyperlink" Target="consultantplus://offline/ref=D39AFC76E9D7421E30456665163DCC5F4A69CFCB929BC8D24B6CA962DF35261DDEF871A50ED75D44DEAA3DB840a61CC" TargetMode="External"/><Relationship Id="rId8" Type="http://schemas.openxmlformats.org/officeDocument/2006/relationships/hyperlink" Target="consultantplus://offline/ref=D39AFC76E9D7421E304578680051925B486693C49E90CB841333F23F883C2C4A8BB770F94A854E44DBAA3FBA5C6EB86Ea712C" TargetMode="External"/><Relationship Id="rId51" Type="http://schemas.openxmlformats.org/officeDocument/2006/relationships/hyperlink" Target="consultantplus://offline/ref=D39AFC76E9D7421E30456665163DCC5F4A69CFCB929AC8D24B6CA962DF35261DCCF829A90ED04241DABF6BE90639B56C750594CE42D639B3aD1B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39AFC76E9D7421E304578680051925B486693C49799C1831F30AF35806520488CB82FFC5F941649DCB321B84072BA6C70a11BC" TargetMode="External"/><Relationship Id="rId17" Type="http://schemas.openxmlformats.org/officeDocument/2006/relationships/hyperlink" Target="consultantplus://offline/ref=D39AFC76E9D7421E304578680051925B486693C49798CB85173FAF35806520488CB82FFC5F941649DCB321B84072BA6C70a11BC" TargetMode="External"/><Relationship Id="rId25" Type="http://schemas.openxmlformats.org/officeDocument/2006/relationships/hyperlink" Target="consultantplus://offline/ref=D39AFC76E9D7421E30456665163DCC5F4A69CFCE9F91C8D24B6CA962DF35261DDEF871A50ED75D44DEAA3DB840a61CC" TargetMode="External"/><Relationship Id="rId33" Type="http://schemas.openxmlformats.org/officeDocument/2006/relationships/hyperlink" Target="consultantplus://offline/ref=D39AFC76E9D7421E304578680051925B486693C4979AC78D1F30AF35806520488CB82FFC5F941649DCB321B84072BA6C70a11BC" TargetMode="External"/><Relationship Id="rId38" Type="http://schemas.openxmlformats.org/officeDocument/2006/relationships/hyperlink" Target="consultantplus://offline/ref=D39AFC76E9D7421E30456665163DCC5F4A6EC4CB959FC8D24B6CA962DF35261DDEF871A50ED75D44DEAA3DB840a61CC" TargetMode="External"/><Relationship Id="rId46" Type="http://schemas.openxmlformats.org/officeDocument/2006/relationships/hyperlink" Target="consultantplus://offline/ref=D39AFC76E9D7421E30456665163DCC5F4A6DCCC1919BC8D24B6CA962DF35261DCCF829A90ED04344D4BF6BE90639B56C750594CE42D639B3aD1BC" TargetMode="External"/><Relationship Id="rId59" Type="http://schemas.openxmlformats.org/officeDocument/2006/relationships/hyperlink" Target="consultantplus://offline/ref=D39AFC76E9D7421E304578680051925B486693C4979AC78D1F30AF35806520488CB82FFC5F941649DCB321B84072BA6C70a11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208</Pages>
  <Words>37925</Words>
  <Characters>216174</Characters>
  <Application>Microsoft Office Word</Application>
  <DocSecurity>0</DocSecurity>
  <Lines>1801</Lines>
  <Paragraphs>507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Сараева Юлия Анатольевна</dc:creator>
  <cp:lastModifiedBy>Ефимова Елена Алексеевна</cp:lastModifiedBy>
  <cp:revision>2</cp:revision>
  <dcterms:created xsi:type="dcterms:W3CDTF">2020-06-03T10:01:00Z</dcterms:created>
  <dcterms:modified xsi:type="dcterms:W3CDTF">2020-06-03T10:01:00Z</dcterms:modified>
</cp:coreProperties>
</file>